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088062" w14:textId="77777777" w:rsidR="00844F2A" w:rsidRPr="00AA7DC8" w:rsidRDefault="008D70CA" w:rsidP="007851B7">
      <w:pPr>
        <w:spacing w:line="400" w:lineRule="exact"/>
        <w:jc w:val="center"/>
        <w:rPr>
          <w:rFonts w:asciiTheme="majorEastAsia" w:eastAsiaTheme="majorEastAsia" w:hAnsiTheme="majorEastAsia" w:cs="Courier New"/>
          <w:b/>
          <w:bCs/>
          <w:sz w:val="36"/>
          <w:szCs w:val="36"/>
        </w:rPr>
      </w:pPr>
      <w:r>
        <w:rPr>
          <w:rFonts w:asciiTheme="majorEastAsia" w:eastAsiaTheme="majorEastAsia" w:hAnsiTheme="majorEastAsia" w:cs="Courier New" w:hint="eastAsia"/>
          <w:b/>
          <w:bCs/>
          <w:sz w:val="36"/>
          <w:szCs w:val="36"/>
        </w:rPr>
        <w:t>202</w:t>
      </w:r>
      <w:r w:rsidR="00DD3F6E">
        <w:rPr>
          <w:rFonts w:asciiTheme="majorEastAsia" w:eastAsiaTheme="majorEastAsia" w:hAnsiTheme="majorEastAsia" w:cs="Courier New" w:hint="eastAsia"/>
          <w:b/>
          <w:bCs/>
          <w:sz w:val="36"/>
          <w:szCs w:val="36"/>
        </w:rPr>
        <w:t>4</w:t>
      </w:r>
      <w:r w:rsidR="001D4B88" w:rsidRPr="00AA7DC8">
        <w:rPr>
          <w:rFonts w:asciiTheme="majorEastAsia" w:eastAsiaTheme="majorEastAsia" w:hAnsiTheme="majorEastAsia" w:cs="Courier New" w:hint="eastAsia"/>
          <w:b/>
          <w:bCs/>
          <w:sz w:val="36"/>
          <w:szCs w:val="36"/>
        </w:rPr>
        <w:t>版《中国保险年鉴》组稿说明</w:t>
      </w:r>
    </w:p>
    <w:p w14:paraId="0E31F224" w14:textId="77777777" w:rsidR="00844F2A" w:rsidRDefault="001D4B88" w:rsidP="007851B7">
      <w:pPr>
        <w:spacing w:line="400" w:lineRule="exact"/>
        <w:jc w:val="center"/>
        <w:rPr>
          <w:rFonts w:ascii="仿宋" w:eastAsia="仿宋" w:hAnsi="黑体" w:cs="Courier New"/>
          <w:sz w:val="28"/>
          <w:szCs w:val="28"/>
        </w:rPr>
      </w:pPr>
      <w:r>
        <w:rPr>
          <w:rFonts w:ascii="仿宋" w:eastAsia="仿宋" w:hAnsi="黑体" w:cs="Courier New" w:hint="eastAsia"/>
          <w:sz w:val="28"/>
          <w:szCs w:val="28"/>
        </w:rPr>
        <w:t>（</w:t>
      </w:r>
      <w:r w:rsidR="008D70CA">
        <w:rPr>
          <w:rFonts w:ascii="仿宋" w:eastAsia="仿宋" w:hAnsi="黑体" w:cs="Courier New" w:hint="eastAsia"/>
          <w:sz w:val="28"/>
          <w:szCs w:val="28"/>
        </w:rPr>
        <w:t>202</w:t>
      </w:r>
      <w:r w:rsidR="00DD3F6E">
        <w:rPr>
          <w:rFonts w:ascii="仿宋" w:eastAsia="仿宋" w:hAnsi="黑体" w:cs="Courier New" w:hint="eastAsia"/>
          <w:sz w:val="28"/>
          <w:szCs w:val="28"/>
        </w:rPr>
        <w:t>4</w:t>
      </w:r>
      <w:r>
        <w:rPr>
          <w:rFonts w:ascii="仿宋" w:eastAsia="仿宋" w:hAnsi="黑体" w:cs="Courier New" w:hint="eastAsia"/>
          <w:sz w:val="28"/>
          <w:szCs w:val="28"/>
        </w:rPr>
        <w:t>年</w:t>
      </w:r>
      <w:r w:rsidR="001604AF">
        <w:rPr>
          <w:rFonts w:ascii="仿宋" w:eastAsia="仿宋" w:hAnsi="黑体" w:cs="Courier New" w:hint="eastAsia"/>
          <w:sz w:val="28"/>
          <w:szCs w:val="28"/>
        </w:rPr>
        <w:t>6</w:t>
      </w:r>
      <w:r>
        <w:rPr>
          <w:rFonts w:ascii="仿宋" w:eastAsia="仿宋" w:hAnsi="黑体" w:cs="Courier New" w:hint="eastAsia"/>
          <w:sz w:val="28"/>
          <w:szCs w:val="28"/>
        </w:rPr>
        <w:t>月）</w:t>
      </w:r>
    </w:p>
    <w:p w14:paraId="2D230DF2" w14:textId="77777777" w:rsidR="00712FB7" w:rsidRPr="00F340B2" w:rsidRDefault="00712FB7" w:rsidP="007851B7">
      <w:pPr>
        <w:spacing w:line="400" w:lineRule="exact"/>
        <w:jc w:val="center"/>
        <w:rPr>
          <w:rFonts w:ascii="仿宋" w:eastAsia="仿宋" w:hAnsi="黑体" w:cs="Courier New"/>
          <w:sz w:val="28"/>
          <w:szCs w:val="28"/>
        </w:rPr>
      </w:pPr>
    </w:p>
    <w:p w14:paraId="34DABF9A" w14:textId="77777777" w:rsidR="00844F2A" w:rsidRDefault="008D70CA" w:rsidP="007851B7">
      <w:pPr>
        <w:spacing w:line="400" w:lineRule="exact"/>
        <w:ind w:firstLineChars="200" w:firstLine="480"/>
        <w:rPr>
          <w:rFonts w:ascii="仿宋" w:eastAsia="仿宋" w:hAnsi="仿宋" w:cs="宋体"/>
          <w:sz w:val="24"/>
        </w:rPr>
      </w:pPr>
      <w:r>
        <w:rPr>
          <w:rFonts w:ascii="仿宋" w:eastAsia="仿宋" w:hAnsi="仿宋" w:cs="Courier New" w:hint="eastAsia"/>
          <w:sz w:val="24"/>
        </w:rPr>
        <w:t>202</w:t>
      </w:r>
      <w:r w:rsidR="00DD3F6E">
        <w:rPr>
          <w:rFonts w:ascii="仿宋" w:eastAsia="仿宋" w:hAnsi="仿宋" w:cs="Courier New" w:hint="eastAsia"/>
          <w:sz w:val="24"/>
        </w:rPr>
        <w:t>4</w:t>
      </w:r>
      <w:r w:rsidR="001D4B88">
        <w:rPr>
          <w:rFonts w:ascii="仿宋" w:eastAsia="仿宋" w:hAnsi="仿宋" w:cs="Courier New" w:hint="eastAsia"/>
          <w:sz w:val="24"/>
        </w:rPr>
        <w:t>版《中国保险年鉴》（以下简</w:t>
      </w:r>
      <w:r w:rsidR="00F12B7D">
        <w:rPr>
          <w:rFonts w:ascii="仿宋" w:eastAsia="仿宋" w:hAnsi="仿宋" w:cs="Courier New" w:hint="eastAsia"/>
          <w:sz w:val="24"/>
        </w:rPr>
        <w:t>称</w:t>
      </w:r>
      <w:r w:rsidR="001D4B88">
        <w:rPr>
          <w:rFonts w:ascii="仿宋" w:eastAsia="仿宋" w:hAnsi="仿宋" w:cs="Courier New" w:hint="eastAsia"/>
          <w:sz w:val="24"/>
        </w:rPr>
        <w:t>《年鉴》）是对</w:t>
      </w:r>
      <w:r>
        <w:rPr>
          <w:rFonts w:ascii="仿宋" w:eastAsia="仿宋" w:hAnsi="仿宋" w:cs="Courier New" w:hint="eastAsia"/>
          <w:sz w:val="24"/>
        </w:rPr>
        <w:t>202</w:t>
      </w:r>
      <w:r w:rsidR="00DD3F6E">
        <w:rPr>
          <w:rFonts w:ascii="仿宋" w:eastAsia="仿宋" w:hAnsi="仿宋" w:cs="Courier New" w:hint="eastAsia"/>
          <w:sz w:val="24"/>
        </w:rPr>
        <w:t>3</w:t>
      </w:r>
      <w:r w:rsidR="001D4B88">
        <w:rPr>
          <w:rFonts w:ascii="仿宋" w:eastAsia="仿宋" w:hAnsi="仿宋" w:cs="Courier New" w:hint="eastAsia"/>
          <w:sz w:val="24"/>
        </w:rPr>
        <w:t>年中国保险业发展状况的全面总结和忠实记录，所收录内容为</w:t>
      </w:r>
      <w:r>
        <w:rPr>
          <w:rFonts w:ascii="仿宋" w:eastAsia="仿宋" w:hAnsi="仿宋" w:cs="Courier New" w:hint="eastAsia"/>
          <w:sz w:val="24"/>
        </w:rPr>
        <w:t>202</w:t>
      </w:r>
      <w:r w:rsidR="00DD3F6E">
        <w:rPr>
          <w:rFonts w:ascii="仿宋" w:eastAsia="仿宋" w:hAnsi="仿宋" w:cs="Courier New" w:hint="eastAsia"/>
          <w:sz w:val="24"/>
        </w:rPr>
        <w:t>3</w:t>
      </w:r>
      <w:r w:rsidR="001D4B88">
        <w:rPr>
          <w:rFonts w:ascii="仿宋" w:eastAsia="仿宋" w:hAnsi="仿宋" w:cs="Courier New" w:hint="eastAsia"/>
          <w:sz w:val="24"/>
        </w:rPr>
        <w:t>年保险业</w:t>
      </w:r>
      <w:r w:rsidR="000B56BD">
        <w:rPr>
          <w:rFonts w:ascii="仿宋" w:eastAsia="仿宋" w:hAnsi="仿宋" w:cs="Courier New" w:hint="eastAsia"/>
          <w:sz w:val="24"/>
        </w:rPr>
        <w:t>重要历史</w:t>
      </w:r>
      <w:r w:rsidR="001D4B88">
        <w:rPr>
          <w:rFonts w:ascii="仿宋" w:eastAsia="仿宋" w:hAnsi="仿宋" w:cs="Courier New" w:hint="eastAsia"/>
          <w:sz w:val="24"/>
        </w:rPr>
        <w:t>资料</w:t>
      </w:r>
      <w:r w:rsidR="000B56BD">
        <w:rPr>
          <w:rFonts w:ascii="仿宋" w:eastAsia="仿宋" w:hAnsi="仿宋" w:cs="Courier New" w:hint="eastAsia"/>
          <w:sz w:val="24"/>
        </w:rPr>
        <w:t>和数据</w:t>
      </w:r>
      <w:r w:rsidR="001D4B88">
        <w:rPr>
          <w:rFonts w:ascii="仿宋" w:eastAsia="仿宋" w:hAnsi="仿宋" w:cs="Courier New" w:hint="eastAsia"/>
          <w:sz w:val="24"/>
        </w:rPr>
        <w:t>。</w:t>
      </w:r>
      <w:r>
        <w:rPr>
          <w:rFonts w:ascii="仿宋" w:eastAsia="仿宋" w:hAnsi="仿宋" w:cs="Courier New" w:hint="eastAsia"/>
          <w:sz w:val="24"/>
        </w:rPr>
        <w:t>202</w:t>
      </w:r>
      <w:r w:rsidR="00DD3F6E">
        <w:rPr>
          <w:rFonts w:ascii="仿宋" w:eastAsia="仿宋" w:hAnsi="仿宋" w:cs="Courier New" w:hint="eastAsia"/>
          <w:sz w:val="24"/>
        </w:rPr>
        <w:t>4</w:t>
      </w:r>
      <w:r w:rsidR="001D4B88">
        <w:rPr>
          <w:rFonts w:ascii="仿宋" w:eastAsia="仿宋" w:hAnsi="仿宋" w:cs="Courier New" w:hint="eastAsia"/>
          <w:sz w:val="24"/>
        </w:rPr>
        <w:t>版《年鉴》组稿工作由《中国保险年鉴》社（以下简称年鉴社）和各公司编辑组、各地方编辑组共同完成。</w:t>
      </w:r>
      <w:r w:rsidR="007D3D9B">
        <w:rPr>
          <w:rFonts w:ascii="仿宋" w:eastAsia="仿宋" w:hAnsi="仿宋" w:cs="Courier New" w:hint="eastAsia"/>
          <w:sz w:val="24"/>
        </w:rPr>
        <w:t>为保持全行业资料的完整性，</w:t>
      </w:r>
      <w:r w:rsidR="006F7BFC" w:rsidRPr="006F7BFC">
        <w:rPr>
          <w:rFonts w:ascii="仿宋" w:eastAsia="仿宋" w:hAnsi="仿宋" w:cs="Courier New" w:hint="eastAsia"/>
          <w:color w:val="0070C0"/>
          <w:sz w:val="24"/>
        </w:rPr>
        <w:t>各省、自治区、直辖市、计划单列市，各</w:t>
      </w:r>
      <w:r w:rsidR="007D3D9B" w:rsidRPr="00A22DE0">
        <w:rPr>
          <w:rFonts w:ascii="仿宋" w:eastAsia="仿宋" w:hAnsi="仿宋" w:cs="Courier New" w:hint="eastAsia"/>
          <w:color w:val="0070C0"/>
          <w:sz w:val="24"/>
        </w:rPr>
        <w:t>保险集团（控股）公司、保险公司、保险资产管理公司</w:t>
      </w:r>
      <w:r w:rsidR="000E4F20" w:rsidRPr="00A22DE0">
        <w:rPr>
          <w:rFonts w:ascii="仿宋" w:eastAsia="仿宋" w:hAnsi="仿宋" w:cs="Courier New" w:hint="eastAsia"/>
          <w:color w:val="0070C0"/>
          <w:sz w:val="24"/>
        </w:rPr>
        <w:t>均需</w:t>
      </w:r>
      <w:r w:rsidR="007D3D9B" w:rsidRPr="00A22DE0">
        <w:rPr>
          <w:rFonts w:ascii="仿宋" w:eastAsia="仿宋" w:hAnsi="仿宋" w:cs="Courier New" w:hint="eastAsia"/>
          <w:color w:val="0070C0"/>
          <w:sz w:val="24"/>
        </w:rPr>
        <w:t>提供相关资料。</w:t>
      </w:r>
      <w:r>
        <w:rPr>
          <w:rFonts w:ascii="仿宋" w:eastAsia="仿宋" w:hAnsi="仿宋" w:cs="Courier New" w:hint="eastAsia"/>
          <w:color w:val="0070C0"/>
          <w:sz w:val="24"/>
        </w:rPr>
        <w:t>202</w:t>
      </w:r>
      <w:r w:rsidR="00DD3F6E">
        <w:rPr>
          <w:rFonts w:ascii="仿宋" w:eastAsia="仿宋" w:hAnsi="仿宋" w:cs="Courier New" w:hint="eastAsia"/>
          <w:color w:val="0070C0"/>
          <w:sz w:val="24"/>
        </w:rPr>
        <w:t>4</w:t>
      </w:r>
      <w:r w:rsidR="001D4B88">
        <w:rPr>
          <w:rFonts w:ascii="仿宋" w:eastAsia="仿宋" w:hAnsi="仿宋" w:cs="Courier New" w:hint="eastAsia"/>
          <w:color w:val="0070C0"/>
          <w:sz w:val="24"/>
        </w:rPr>
        <w:t>年新成立的保险公司</w:t>
      </w:r>
      <w:r w:rsidR="000E4F20">
        <w:rPr>
          <w:rFonts w:ascii="仿宋" w:eastAsia="仿宋" w:hAnsi="仿宋" w:cs="Courier New" w:hint="eastAsia"/>
          <w:color w:val="0070C0"/>
          <w:sz w:val="24"/>
        </w:rPr>
        <w:t>、</w:t>
      </w:r>
      <w:r>
        <w:rPr>
          <w:rFonts w:ascii="仿宋" w:eastAsia="仿宋" w:hAnsi="仿宋" w:cs="Courier New" w:hint="eastAsia"/>
          <w:color w:val="0070C0"/>
          <w:sz w:val="24"/>
        </w:rPr>
        <w:t>202</w:t>
      </w:r>
      <w:r w:rsidR="00DD3F6E">
        <w:rPr>
          <w:rFonts w:ascii="仿宋" w:eastAsia="仿宋" w:hAnsi="仿宋" w:cs="Courier New" w:hint="eastAsia"/>
          <w:color w:val="0070C0"/>
          <w:sz w:val="24"/>
        </w:rPr>
        <w:t>3</w:t>
      </w:r>
      <w:r w:rsidR="001D4B88">
        <w:rPr>
          <w:rFonts w:ascii="仿宋" w:eastAsia="仿宋" w:hAnsi="仿宋" w:cs="Courier New" w:hint="eastAsia"/>
          <w:color w:val="0070C0"/>
          <w:sz w:val="24"/>
        </w:rPr>
        <w:t>年虽已成立但尚未开展业务的保险公司不参加本期《年鉴》组稿工作。</w:t>
      </w:r>
    </w:p>
    <w:p w14:paraId="46F543BF" w14:textId="77777777" w:rsidR="00E0751D" w:rsidRDefault="001D4B88" w:rsidP="007851B7">
      <w:pPr>
        <w:spacing w:line="400" w:lineRule="exact"/>
        <w:ind w:firstLineChars="200" w:firstLine="480"/>
        <w:rPr>
          <w:rFonts w:ascii="仿宋" w:eastAsia="仿宋" w:hAnsi="仿宋" w:cs="Courier New"/>
          <w:sz w:val="24"/>
        </w:rPr>
      </w:pPr>
      <w:r>
        <w:rPr>
          <w:rFonts w:ascii="仿宋" w:eastAsia="仿宋" w:hAnsi="仿宋" w:cs="Courier New" w:hint="eastAsia"/>
          <w:sz w:val="24"/>
        </w:rPr>
        <w:t>《年鉴》始终坚持为人民服务、为社会主义服务的政治方向，记载保险业发展改革历史进程，宣传党和国家关于金融保险业的路线、方针、政策，</w:t>
      </w:r>
      <w:r w:rsidR="00FB2524">
        <w:rPr>
          <w:rFonts w:ascii="仿宋" w:eastAsia="仿宋" w:hAnsi="仿宋" w:cs="Courier New" w:hint="eastAsia"/>
          <w:sz w:val="24"/>
        </w:rPr>
        <w:t>展示保险行业</w:t>
      </w:r>
      <w:r w:rsidR="001D6F70">
        <w:rPr>
          <w:rFonts w:ascii="仿宋" w:eastAsia="仿宋" w:hAnsi="仿宋" w:cs="Courier New" w:hint="eastAsia"/>
          <w:sz w:val="24"/>
        </w:rPr>
        <w:t>形象</w:t>
      </w:r>
      <w:r w:rsidR="00FB2524">
        <w:rPr>
          <w:rFonts w:ascii="仿宋" w:eastAsia="仿宋" w:hAnsi="仿宋" w:cs="Courier New" w:hint="eastAsia"/>
          <w:sz w:val="24"/>
        </w:rPr>
        <w:t>，弘扬社会主义主旋律。《年鉴》全面反映</w:t>
      </w:r>
      <w:r w:rsidR="00242425">
        <w:rPr>
          <w:rFonts w:ascii="仿宋" w:eastAsia="仿宋" w:hAnsi="仿宋" w:cs="Courier New" w:hint="eastAsia"/>
          <w:sz w:val="24"/>
        </w:rPr>
        <w:t>全国</w:t>
      </w:r>
      <w:r w:rsidR="00FB2524">
        <w:rPr>
          <w:rFonts w:ascii="仿宋" w:eastAsia="仿宋" w:hAnsi="仿宋" w:cs="Courier New" w:hint="eastAsia"/>
          <w:sz w:val="24"/>
        </w:rPr>
        <w:t>、省</w:t>
      </w:r>
      <w:r w:rsidR="00940AA1">
        <w:rPr>
          <w:rFonts w:ascii="仿宋" w:eastAsia="仿宋" w:hAnsi="仿宋" w:cs="Courier New" w:hint="eastAsia"/>
          <w:sz w:val="24"/>
        </w:rPr>
        <w:t>份</w:t>
      </w:r>
      <w:r w:rsidR="00FB2524">
        <w:rPr>
          <w:rFonts w:ascii="仿宋" w:eastAsia="仿宋" w:hAnsi="仿宋" w:cs="Courier New" w:hint="eastAsia"/>
          <w:sz w:val="24"/>
        </w:rPr>
        <w:t>、地市</w:t>
      </w:r>
      <w:r w:rsidR="00940AA1">
        <w:rPr>
          <w:rFonts w:ascii="仿宋" w:eastAsia="仿宋" w:hAnsi="仿宋" w:cs="Courier New" w:hint="eastAsia"/>
          <w:sz w:val="24"/>
        </w:rPr>
        <w:t>三级</w:t>
      </w:r>
      <w:r w:rsidR="00FB2524">
        <w:rPr>
          <w:rFonts w:ascii="仿宋" w:eastAsia="仿宋" w:hAnsi="仿宋" w:cs="Courier New" w:hint="eastAsia"/>
          <w:sz w:val="24"/>
        </w:rPr>
        <w:t>保险机构的年度经营</w:t>
      </w:r>
      <w:r w:rsidR="00242425">
        <w:rPr>
          <w:rFonts w:ascii="仿宋" w:eastAsia="仿宋" w:hAnsi="仿宋" w:cs="Courier New" w:hint="eastAsia"/>
          <w:sz w:val="24"/>
        </w:rPr>
        <w:t>状</w:t>
      </w:r>
      <w:r w:rsidR="00FB2524">
        <w:rPr>
          <w:rFonts w:ascii="仿宋" w:eastAsia="仿宋" w:hAnsi="仿宋" w:cs="Courier New" w:hint="eastAsia"/>
          <w:sz w:val="24"/>
        </w:rPr>
        <w:t>况及重要业务数据，承担着保险业信息</w:t>
      </w:r>
      <w:r w:rsidR="00242425">
        <w:rPr>
          <w:rFonts w:ascii="仿宋" w:eastAsia="仿宋" w:hAnsi="仿宋" w:cs="Courier New" w:hint="eastAsia"/>
          <w:sz w:val="24"/>
        </w:rPr>
        <w:t>发布</w:t>
      </w:r>
      <w:r w:rsidR="00FB2524">
        <w:rPr>
          <w:rFonts w:ascii="仿宋" w:eastAsia="仿宋" w:hAnsi="仿宋" w:cs="Courier New" w:hint="eastAsia"/>
          <w:sz w:val="24"/>
        </w:rPr>
        <w:t>平台和实用数据库的重要职能。</w:t>
      </w:r>
      <w:r w:rsidRPr="00A22DE0">
        <w:rPr>
          <w:rFonts w:ascii="仿宋" w:eastAsia="仿宋" w:hAnsi="仿宋" w:cs="Courier New" w:hint="eastAsia"/>
          <w:color w:val="0070C0"/>
          <w:sz w:val="24"/>
        </w:rPr>
        <w:t>各编辑组</w:t>
      </w:r>
      <w:r w:rsidR="005110D7" w:rsidRPr="00A22DE0">
        <w:rPr>
          <w:rFonts w:ascii="仿宋" w:eastAsia="仿宋" w:hAnsi="仿宋" w:cs="Courier New" w:hint="eastAsia"/>
          <w:color w:val="0070C0"/>
          <w:sz w:val="24"/>
        </w:rPr>
        <w:t>要</w:t>
      </w:r>
      <w:r w:rsidRPr="00A22DE0">
        <w:rPr>
          <w:rFonts w:ascii="仿宋" w:eastAsia="仿宋" w:hAnsi="仿宋" w:cs="Courier New" w:hint="eastAsia"/>
          <w:color w:val="0070C0"/>
          <w:sz w:val="24"/>
        </w:rPr>
        <w:t>本着</w:t>
      </w:r>
      <w:r w:rsidR="008C7071" w:rsidRPr="00A22DE0">
        <w:rPr>
          <w:rFonts w:ascii="仿宋" w:eastAsia="仿宋" w:hAnsi="仿宋" w:cs="Courier New" w:hint="eastAsia"/>
          <w:color w:val="0070C0"/>
          <w:sz w:val="24"/>
        </w:rPr>
        <w:t>对历史负责的态度，</w:t>
      </w:r>
      <w:r w:rsidR="005110D7" w:rsidRPr="00A22DE0">
        <w:rPr>
          <w:rFonts w:ascii="仿宋" w:eastAsia="仿宋" w:hAnsi="仿宋" w:cs="Courier New" w:hint="eastAsia"/>
          <w:color w:val="0070C0"/>
          <w:sz w:val="24"/>
        </w:rPr>
        <w:t>存真求实，把好政治</w:t>
      </w:r>
      <w:proofErr w:type="gramStart"/>
      <w:r w:rsidR="005110D7" w:rsidRPr="00A22DE0">
        <w:rPr>
          <w:rFonts w:ascii="仿宋" w:eastAsia="仿宋" w:hAnsi="仿宋" w:cs="Courier New" w:hint="eastAsia"/>
          <w:color w:val="0070C0"/>
          <w:sz w:val="24"/>
        </w:rPr>
        <w:t>导向关</w:t>
      </w:r>
      <w:proofErr w:type="gramEnd"/>
      <w:r w:rsidR="005110D7" w:rsidRPr="00A22DE0">
        <w:rPr>
          <w:rFonts w:ascii="仿宋" w:eastAsia="仿宋" w:hAnsi="仿宋" w:cs="Courier New" w:hint="eastAsia"/>
          <w:color w:val="0070C0"/>
          <w:sz w:val="24"/>
        </w:rPr>
        <w:t>和内容质量关</w:t>
      </w:r>
      <w:r w:rsidR="000F07B4" w:rsidRPr="00A22DE0">
        <w:rPr>
          <w:rFonts w:ascii="仿宋" w:eastAsia="仿宋" w:hAnsi="仿宋" w:cs="Courier New" w:hint="eastAsia"/>
          <w:color w:val="0070C0"/>
          <w:sz w:val="24"/>
        </w:rPr>
        <w:t>；</w:t>
      </w:r>
      <w:r w:rsidR="005110D7">
        <w:rPr>
          <w:rFonts w:ascii="仿宋" w:eastAsia="仿宋" w:hAnsi="仿宋" w:cs="Courier New" w:hint="eastAsia"/>
          <w:sz w:val="24"/>
        </w:rPr>
        <w:t>请认</w:t>
      </w:r>
      <w:r w:rsidR="000F07B4">
        <w:rPr>
          <w:rFonts w:ascii="仿宋" w:eastAsia="仿宋" w:hAnsi="仿宋" w:cs="Courier New" w:hint="eastAsia"/>
          <w:sz w:val="24"/>
        </w:rPr>
        <w:t>真阅读本说明，</w:t>
      </w:r>
      <w:r>
        <w:rPr>
          <w:rFonts w:ascii="仿宋" w:eastAsia="仿宋" w:hAnsi="仿宋" w:cs="Courier New" w:hint="eastAsia"/>
          <w:sz w:val="24"/>
        </w:rPr>
        <w:t>做好材料收集</w:t>
      </w:r>
      <w:r w:rsidR="00722677">
        <w:rPr>
          <w:rFonts w:ascii="仿宋" w:eastAsia="仿宋" w:hAnsi="仿宋" w:cs="Courier New" w:hint="eastAsia"/>
          <w:sz w:val="24"/>
        </w:rPr>
        <w:t>、汇总</w:t>
      </w:r>
      <w:r>
        <w:rPr>
          <w:rFonts w:ascii="仿宋" w:eastAsia="仿宋" w:hAnsi="仿宋" w:cs="Courier New" w:hint="eastAsia"/>
          <w:sz w:val="24"/>
        </w:rPr>
        <w:t>和</w:t>
      </w:r>
      <w:r w:rsidR="00722677">
        <w:rPr>
          <w:rFonts w:ascii="仿宋" w:eastAsia="仿宋" w:hAnsi="仿宋" w:cs="Courier New" w:hint="eastAsia"/>
          <w:sz w:val="24"/>
        </w:rPr>
        <w:t>编撰</w:t>
      </w:r>
      <w:r>
        <w:rPr>
          <w:rFonts w:ascii="仿宋" w:eastAsia="仿宋" w:hAnsi="仿宋" w:cs="Courier New" w:hint="eastAsia"/>
          <w:sz w:val="24"/>
        </w:rPr>
        <w:t>工作，</w:t>
      </w:r>
      <w:r w:rsidR="00111CC6">
        <w:rPr>
          <w:rFonts w:ascii="仿宋" w:eastAsia="仿宋" w:hAnsi="仿宋" w:cs="Courier New" w:hint="eastAsia"/>
          <w:sz w:val="24"/>
        </w:rPr>
        <w:t>确保《年鉴》全面、系统、</w:t>
      </w:r>
      <w:r w:rsidR="00BA3519">
        <w:rPr>
          <w:rFonts w:ascii="仿宋" w:eastAsia="仿宋" w:hAnsi="仿宋" w:cs="Courier New" w:hint="eastAsia"/>
          <w:sz w:val="24"/>
        </w:rPr>
        <w:t>客观</w:t>
      </w:r>
      <w:r w:rsidR="005C3761">
        <w:rPr>
          <w:rFonts w:ascii="仿宋" w:eastAsia="仿宋" w:hAnsi="仿宋" w:cs="Courier New" w:hint="eastAsia"/>
          <w:sz w:val="24"/>
        </w:rPr>
        <w:t>地</w:t>
      </w:r>
      <w:r>
        <w:rPr>
          <w:rFonts w:ascii="仿宋" w:eastAsia="仿宋" w:hAnsi="仿宋" w:cs="Courier New" w:hint="eastAsia"/>
          <w:sz w:val="24"/>
        </w:rPr>
        <w:t>反映我国保险业发展状况</w:t>
      </w:r>
      <w:r w:rsidR="00113DAB">
        <w:rPr>
          <w:rFonts w:ascii="仿宋" w:eastAsia="仿宋" w:hAnsi="仿宋" w:cs="Courier New" w:hint="eastAsia"/>
          <w:sz w:val="24"/>
        </w:rPr>
        <w:t>，</w:t>
      </w:r>
      <w:r w:rsidR="00113DAB" w:rsidRPr="00BA3519">
        <w:rPr>
          <w:rFonts w:ascii="仿宋" w:eastAsia="仿宋" w:hAnsi="仿宋" w:cs="Courier New" w:hint="eastAsia"/>
          <w:sz w:val="24"/>
        </w:rPr>
        <w:t>为</w:t>
      </w:r>
      <w:r w:rsidR="00D5184B">
        <w:rPr>
          <w:rFonts w:ascii="仿宋" w:eastAsia="仿宋" w:hAnsi="仿宋" w:cs="Courier New" w:hint="eastAsia"/>
          <w:sz w:val="24"/>
        </w:rPr>
        <w:t>金融</w:t>
      </w:r>
      <w:r w:rsidR="00AA389C">
        <w:rPr>
          <w:rFonts w:ascii="仿宋" w:eastAsia="仿宋" w:hAnsi="仿宋" w:cs="Courier New" w:hint="eastAsia"/>
          <w:sz w:val="24"/>
        </w:rPr>
        <w:t>业和社会经济发展</w:t>
      </w:r>
      <w:r w:rsidR="00113DAB" w:rsidRPr="00BA3519">
        <w:rPr>
          <w:rFonts w:ascii="仿宋" w:eastAsia="仿宋" w:hAnsi="仿宋" w:cs="Courier New" w:hint="eastAsia"/>
          <w:sz w:val="24"/>
        </w:rPr>
        <w:t>提供大量有实用价值的市场信息。</w:t>
      </w:r>
      <w:r w:rsidRPr="003E7E25">
        <w:rPr>
          <w:rFonts w:ascii="仿宋" w:eastAsia="仿宋" w:hAnsi="仿宋" w:cs="Courier New" w:hint="eastAsia"/>
          <w:sz w:val="24"/>
        </w:rPr>
        <w:t>各单位在收到</w:t>
      </w:r>
      <w:r w:rsidR="005110D7">
        <w:rPr>
          <w:rFonts w:ascii="仿宋" w:eastAsia="仿宋" w:hAnsi="仿宋" w:cs="Courier New" w:hint="eastAsia"/>
          <w:sz w:val="24"/>
        </w:rPr>
        <w:t>总局</w:t>
      </w:r>
      <w:r w:rsidRPr="003E7E25">
        <w:rPr>
          <w:rFonts w:ascii="仿宋" w:eastAsia="仿宋" w:hAnsi="仿宋" w:cs="Courier New" w:hint="eastAsia"/>
          <w:sz w:val="24"/>
        </w:rPr>
        <w:t>办公厅所发组稿通知后，请</w:t>
      </w:r>
      <w:r w:rsidR="005110D7">
        <w:rPr>
          <w:rFonts w:ascii="仿宋" w:eastAsia="仿宋" w:hAnsi="仿宋" w:cs="Courier New" w:hint="eastAsia"/>
          <w:sz w:val="24"/>
        </w:rPr>
        <w:t>尽快</w:t>
      </w:r>
      <w:r w:rsidR="00CD207F" w:rsidRPr="003E7E25">
        <w:rPr>
          <w:rFonts w:ascii="仿宋" w:eastAsia="仿宋" w:hAnsi="仿宋" w:cs="Courier New" w:hint="eastAsia"/>
          <w:sz w:val="24"/>
        </w:rPr>
        <w:t>联系年鉴社索取</w:t>
      </w:r>
      <w:r w:rsidRPr="003E7E25">
        <w:rPr>
          <w:rFonts w:ascii="仿宋" w:eastAsia="仿宋" w:hAnsi="仿宋" w:cs="Courier New" w:hint="eastAsia"/>
          <w:sz w:val="24"/>
        </w:rPr>
        <w:t>文字、表格等具体</w:t>
      </w:r>
      <w:r w:rsidR="005110D7">
        <w:rPr>
          <w:rFonts w:ascii="仿宋" w:eastAsia="仿宋" w:hAnsi="仿宋" w:cs="Courier New" w:hint="eastAsia"/>
          <w:sz w:val="24"/>
        </w:rPr>
        <w:t>组稿</w:t>
      </w:r>
      <w:r w:rsidRPr="003E7E25">
        <w:rPr>
          <w:rFonts w:ascii="仿宋" w:eastAsia="仿宋" w:hAnsi="仿宋" w:cs="Courier New" w:hint="eastAsia"/>
          <w:sz w:val="24"/>
        </w:rPr>
        <w:t>材料</w:t>
      </w:r>
      <w:r>
        <w:rPr>
          <w:rFonts w:ascii="仿宋" w:eastAsia="仿宋" w:hAnsi="仿宋" w:cs="Courier New" w:hint="eastAsia"/>
          <w:sz w:val="24"/>
        </w:rPr>
        <w:t>。</w:t>
      </w:r>
    </w:p>
    <w:p w14:paraId="4A34D732" w14:textId="77777777" w:rsidR="00E0751D" w:rsidRPr="007C33C6" w:rsidRDefault="001D4B88" w:rsidP="007851B7">
      <w:pPr>
        <w:tabs>
          <w:tab w:val="left" w:pos="360"/>
        </w:tabs>
        <w:spacing w:line="400" w:lineRule="exact"/>
        <w:ind w:firstLineChars="200" w:firstLine="480"/>
        <w:rPr>
          <w:rFonts w:ascii="黑体" w:eastAsia="黑体" w:hAnsi="黑体" w:cs="Courier New"/>
          <w:sz w:val="24"/>
        </w:rPr>
      </w:pPr>
      <w:r w:rsidRPr="007C33C6">
        <w:rPr>
          <w:rFonts w:ascii="黑体" w:eastAsia="黑体" w:hAnsi="黑体" w:cs="Courier New" w:hint="eastAsia"/>
          <w:sz w:val="24"/>
        </w:rPr>
        <w:t>一、文字部分</w:t>
      </w:r>
    </w:p>
    <w:p w14:paraId="683066B6" w14:textId="77777777" w:rsidR="00844F2A" w:rsidRPr="00B91642" w:rsidRDefault="001D4B88" w:rsidP="007851B7">
      <w:pPr>
        <w:tabs>
          <w:tab w:val="left" w:pos="360"/>
        </w:tabs>
        <w:spacing w:line="400" w:lineRule="exact"/>
        <w:ind w:firstLineChars="200" w:firstLine="482"/>
        <w:rPr>
          <w:rFonts w:ascii="仿宋" w:eastAsia="仿宋" w:hAnsi="仿宋" w:cs="Courier New"/>
          <w:b/>
          <w:sz w:val="24"/>
        </w:rPr>
      </w:pPr>
      <w:r w:rsidRPr="00B91642">
        <w:rPr>
          <w:rFonts w:ascii="仿宋" w:eastAsia="仿宋" w:hAnsi="仿宋" w:cs="Courier New" w:hint="eastAsia"/>
          <w:b/>
          <w:sz w:val="24"/>
        </w:rPr>
        <w:t>（一）</w:t>
      </w:r>
      <w:r w:rsidR="00886B65">
        <w:rPr>
          <w:rFonts w:ascii="仿宋" w:eastAsia="仿宋" w:hAnsi="仿宋" w:cs="Courier New" w:hint="eastAsia"/>
          <w:b/>
          <w:sz w:val="24"/>
        </w:rPr>
        <w:t>综述（概况）</w:t>
      </w:r>
    </w:p>
    <w:p w14:paraId="23E1543F" w14:textId="77777777" w:rsidR="00844F2A" w:rsidRDefault="001D4B88" w:rsidP="007851B7">
      <w:pPr>
        <w:spacing w:line="400" w:lineRule="exact"/>
        <w:ind w:firstLineChars="200" w:firstLine="480"/>
        <w:rPr>
          <w:rFonts w:ascii="仿宋" w:eastAsia="仿宋" w:hAnsi="仿宋" w:cs="Courier New"/>
          <w:color w:val="0070C0"/>
          <w:sz w:val="24"/>
        </w:rPr>
      </w:pPr>
      <w:r>
        <w:rPr>
          <w:rFonts w:ascii="仿宋" w:eastAsia="仿宋" w:hAnsi="仿宋" w:cs="Courier New" w:hint="eastAsia"/>
          <w:sz w:val="24"/>
        </w:rPr>
        <w:t>1.</w:t>
      </w:r>
      <w:r w:rsidR="008D70CA">
        <w:rPr>
          <w:rFonts w:ascii="仿宋" w:eastAsia="仿宋" w:hAnsi="仿宋" w:hint="eastAsia"/>
          <w:sz w:val="24"/>
        </w:rPr>
        <w:t>202</w:t>
      </w:r>
      <w:r w:rsidR="00C640A9">
        <w:rPr>
          <w:rFonts w:ascii="仿宋" w:eastAsia="仿宋" w:hAnsi="仿宋" w:hint="eastAsia"/>
          <w:sz w:val="24"/>
        </w:rPr>
        <w:t>3</w:t>
      </w:r>
      <w:r>
        <w:rPr>
          <w:rFonts w:ascii="仿宋" w:eastAsia="仿宋" w:hAnsi="仿宋" w:hint="eastAsia"/>
          <w:sz w:val="24"/>
        </w:rPr>
        <w:t>年</w:t>
      </w:r>
      <w:r w:rsidR="00997ACD">
        <w:rPr>
          <w:rFonts w:ascii="仿宋" w:eastAsia="仿宋" w:hAnsi="仿宋" w:hint="eastAsia"/>
          <w:sz w:val="24"/>
        </w:rPr>
        <w:t>各地区和各公司保险业概况</w:t>
      </w:r>
      <w:r>
        <w:rPr>
          <w:rFonts w:ascii="仿宋" w:eastAsia="仿宋" w:hAnsi="仿宋" w:hint="eastAsia"/>
          <w:sz w:val="24"/>
        </w:rPr>
        <w:t>，重点</w:t>
      </w:r>
      <w:r w:rsidR="00997ACD">
        <w:rPr>
          <w:rFonts w:ascii="仿宋" w:eastAsia="仿宋" w:hAnsi="仿宋" w:hint="eastAsia"/>
          <w:sz w:val="24"/>
        </w:rPr>
        <w:t>反映</w:t>
      </w:r>
      <w:r>
        <w:rPr>
          <w:rFonts w:ascii="仿宋" w:eastAsia="仿宋" w:hAnsi="仿宋" w:hint="eastAsia"/>
          <w:sz w:val="24"/>
        </w:rPr>
        <w:t>业务</w:t>
      </w:r>
      <w:r w:rsidR="00997ACD">
        <w:rPr>
          <w:rFonts w:ascii="仿宋" w:eastAsia="仿宋" w:hAnsi="仿宋" w:hint="eastAsia"/>
          <w:sz w:val="24"/>
        </w:rPr>
        <w:t>发展和经营管理</w:t>
      </w:r>
      <w:r>
        <w:rPr>
          <w:rFonts w:ascii="仿宋" w:eastAsia="仿宋" w:hAnsi="仿宋" w:hint="eastAsia"/>
          <w:sz w:val="24"/>
        </w:rPr>
        <w:t>情况。</w:t>
      </w:r>
      <w:r w:rsidR="008D70CA">
        <w:rPr>
          <w:rFonts w:ascii="仿宋" w:eastAsia="仿宋" w:hAnsi="仿宋" w:cs="Courier New" w:hint="eastAsia"/>
          <w:sz w:val="24"/>
        </w:rPr>
        <w:t>202</w:t>
      </w:r>
      <w:r w:rsidR="00C640A9">
        <w:rPr>
          <w:rFonts w:ascii="仿宋" w:eastAsia="仿宋" w:hAnsi="仿宋" w:cs="Courier New" w:hint="eastAsia"/>
          <w:sz w:val="24"/>
        </w:rPr>
        <w:t>3</w:t>
      </w:r>
      <w:r>
        <w:rPr>
          <w:rFonts w:ascii="仿宋" w:eastAsia="仿宋" w:hAnsi="仿宋" w:cs="Courier New" w:hint="eastAsia"/>
          <w:sz w:val="24"/>
        </w:rPr>
        <w:t>年新成立</w:t>
      </w:r>
      <w:r w:rsidR="006F7BFC">
        <w:rPr>
          <w:rFonts w:ascii="仿宋" w:eastAsia="仿宋" w:hAnsi="仿宋" w:cs="Courier New" w:hint="eastAsia"/>
          <w:sz w:val="24"/>
        </w:rPr>
        <w:t>的</w:t>
      </w:r>
      <w:r>
        <w:rPr>
          <w:rFonts w:ascii="仿宋" w:eastAsia="仿宋" w:hAnsi="仿宋" w:cs="Courier New" w:hint="eastAsia"/>
          <w:sz w:val="24"/>
        </w:rPr>
        <w:t>保险公司</w:t>
      </w:r>
      <w:r w:rsidR="00AB71D4">
        <w:rPr>
          <w:rFonts w:ascii="仿宋" w:eastAsia="仿宋" w:hAnsi="仿宋" w:cs="Courier New" w:hint="eastAsia"/>
          <w:sz w:val="24"/>
        </w:rPr>
        <w:t>除提供当年保险业务情况外，还</w:t>
      </w:r>
      <w:proofErr w:type="gramStart"/>
      <w:r w:rsidR="00AB71D4">
        <w:rPr>
          <w:rFonts w:ascii="仿宋" w:eastAsia="仿宋" w:hAnsi="仿宋" w:cs="Courier New" w:hint="eastAsia"/>
          <w:sz w:val="24"/>
        </w:rPr>
        <w:t>需介绍</w:t>
      </w:r>
      <w:proofErr w:type="gramEnd"/>
      <w:r w:rsidR="00AB71D4">
        <w:rPr>
          <w:rFonts w:ascii="仿宋" w:eastAsia="仿宋" w:hAnsi="仿宋" w:cs="Courier New" w:hint="eastAsia"/>
          <w:sz w:val="24"/>
        </w:rPr>
        <w:t>公司股东、资本金及筹备设立</w:t>
      </w:r>
      <w:r w:rsidR="00997ACD">
        <w:rPr>
          <w:rFonts w:ascii="仿宋" w:eastAsia="仿宋" w:hAnsi="仿宋" w:cs="Courier New" w:hint="eastAsia"/>
          <w:sz w:val="24"/>
        </w:rPr>
        <w:t>情况</w:t>
      </w:r>
      <w:r w:rsidR="00AB71D4">
        <w:rPr>
          <w:rFonts w:ascii="仿宋" w:eastAsia="仿宋" w:hAnsi="仿宋" w:cs="Courier New" w:hint="eastAsia"/>
          <w:sz w:val="24"/>
        </w:rPr>
        <w:t>等</w:t>
      </w:r>
      <w:r>
        <w:rPr>
          <w:rFonts w:ascii="仿宋" w:eastAsia="仿宋" w:hAnsi="仿宋" w:cs="Courier New" w:hint="eastAsia"/>
          <w:sz w:val="24"/>
        </w:rPr>
        <w:t>。以排版后页面计，所有</w:t>
      </w:r>
      <w:r w:rsidRPr="009D41C3">
        <w:rPr>
          <w:rFonts w:ascii="仿宋" w:eastAsia="仿宋" w:hAnsi="仿宋" w:cs="Courier New" w:hint="eastAsia"/>
          <w:color w:val="0070C0"/>
          <w:sz w:val="24"/>
        </w:rPr>
        <w:t>公司的概况原则上为1页</w:t>
      </w:r>
      <w:r w:rsidR="009D41C3" w:rsidRPr="009D41C3">
        <w:rPr>
          <w:rFonts w:ascii="仿宋" w:eastAsia="仿宋" w:hAnsi="仿宋" w:cs="Courier New" w:hint="eastAsia"/>
          <w:color w:val="0070C0"/>
          <w:sz w:val="24"/>
        </w:rPr>
        <w:t>，因</w:t>
      </w:r>
      <w:r w:rsidR="00E030D9" w:rsidRPr="009D41C3">
        <w:rPr>
          <w:rFonts w:ascii="仿宋" w:eastAsia="仿宋" w:hAnsi="仿宋" w:cs="Courier New" w:hint="eastAsia"/>
          <w:color w:val="0070C0"/>
          <w:sz w:val="24"/>
        </w:rPr>
        <w:t>每页字数可排2</w:t>
      </w:r>
      <w:r w:rsidR="0041769A" w:rsidRPr="009D41C3">
        <w:rPr>
          <w:rFonts w:ascii="仿宋" w:eastAsia="仿宋" w:hAnsi="仿宋" w:cs="Courier New" w:hint="eastAsia"/>
          <w:color w:val="0070C0"/>
          <w:sz w:val="24"/>
        </w:rPr>
        <w:t>2</w:t>
      </w:r>
      <w:r w:rsidR="00E030D9" w:rsidRPr="009D41C3">
        <w:rPr>
          <w:rFonts w:ascii="仿宋" w:eastAsia="仿宋" w:hAnsi="仿宋" w:cs="Courier New" w:hint="eastAsia"/>
          <w:color w:val="0070C0"/>
          <w:sz w:val="24"/>
        </w:rPr>
        <w:t>00字左右</w:t>
      </w:r>
      <w:r w:rsidRPr="009D41C3">
        <w:rPr>
          <w:rFonts w:ascii="仿宋" w:eastAsia="仿宋" w:hAnsi="仿宋" w:cs="Courier New" w:hint="eastAsia"/>
          <w:color w:val="0070C0"/>
          <w:sz w:val="24"/>
        </w:rPr>
        <w:t>，字数</w:t>
      </w:r>
      <w:r w:rsidR="009D41C3" w:rsidRPr="009D41C3">
        <w:rPr>
          <w:rFonts w:ascii="仿宋" w:eastAsia="仿宋" w:hAnsi="仿宋" w:cs="Courier New" w:hint="eastAsia"/>
          <w:color w:val="0070C0"/>
          <w:sz w:val="24"/>
        </w:rPr>
        <w:t>应控制</w:t>
      </w:r>
      <w:r w:rsidRPr="009D41C3">
        <w:rPr>
          <w:rFonts w:ascii="仿宋" w:eastAsia="仿宋" w:hAnsi="仿宋" w:cs="Courier New" w:hint="eastAsia"/>
          <w:color w:val="0070C0"/>
          <w:sz w:val="24"/>
        </w:rPr>
        <w:t>在1500－2200之间。</w:t>
      </w:r>
      <w:r w:rsidR="006F7BFC" w:rsidRPr="006F7BFC">
        <w:rPr>
          <w:rFonts w:ascii="仿宋" w:eastAsia="仿宋" w:hAnsi="仿宋" w:cs="Courier New" w:hint="eastAsia"/>
          <w:sz w:val="24"/>
        </w:rPr>
        <w:t>因</w:t>
      </w:r>
      <w:r w:rsidR="007D233E">
        <w:rPr>
          <w:rFonts w:ascii="仿宋" w:eastAsia="仿宋" w:hAnsi="仿宋" w:cs="Courier New" w:hint="eastAsia"/>
          <w:sz w:val="24"/>
        </w:rPr>
        <w:t>太</w:t>
      </w:r>
      <w:r w:rsidR="00997ACD">
        <w:rPr>
          <w:rFonts w:ascii="仿宋" w:eastAsia="仿宋" w:hAnsi="仿宋" w:cs="Courier New" w:hint="eastAsia"/>
          <w:sz w:val="24"/>
        </w:rPr>
        <w:t>保</w:t>
      </w:r>
      <w:r w:rsidR="007D233E">
        <w:rPr>
          <w:rFonts w:ascii="仿宋" w:eastAsia="仿宋" w:hAnsi="仿宋" w:cs="Courier New" w:hint="eastAsia"/>
          <w:sz w:val="24"/>
        </w:rPr>
        <w:t>、</w:t>
      </w:r>
      <w:r>
        <w:rPr>
          <w:rFonts w:ascii="仿宋" w:eastAsia="仿宋" w:hAnsi="仿宋" w:cs="Courier New" w:hint="eastAsia"/>
          <w:sz w:val="24"/>
        </w:rPr>
        <w:t>平安、泰康等</w:t>
      </w:r>
      <w:r w:rsidR="005525A9">
        <w:rPr>
          <w:rFonts w:ascii="仿宋" w:eastAsia="仿宋" w:hAnsi="仿宋" w:cs="Courier New" w:hint="eastAsia"/>
          <w:sz w:val="24"/>
        </w:rPr>
        <w:t>集团</w:t>
      </w:r>
      <w:r w:rsidR="00E030D9">
        <w:rPr>
          <w:rFonts w:ascii="仿宋" w:eastAsia="仿宋" w:hAnsi="仿宋" w:cs="Courier New" w:hint="eastAsia"/>
          <w:sz w:val="24"/>
        </w:rPr>
        <w:t>公司</w:t>
      </w:r>
      <w:r w:rsidR="005525A9">
        <w:rPr>
          <w:rFonts w:ascii="仿宋" w:eastAsia="仿宋" w:hAnsi="仿宋" w:cs="Courier New" w:hint="eastAsia"/>
          <w:sz w:val="24"/>
        </w:rPr>
        <w:t>与其子</w:t>
      </w:r>
      <w:r>
        <w:rPr>
          <w:rFonts w:ascii="仿宋" w:eastAsia="仿宋" w:hAnsi="仿宋" w:cs="Courier New" w:hint="eastAsia"/>
          <w:sz w:val="24"/>
        </w:rPr>
        <w:t>公司</w:t>
      </w:r>
      <w:r w:rsidR="005525A9">
        <w:rPr>
          <w:rFonts w:ascii="仿宋" w:eastAsia="仿宋" w:hAnsi="仿宋" w:cs="Courier New" w:hint="eastAsia"/>
          <w:sz w:val="24"/>
        </w:rPr>
        <w:t>共同</w:t>
      </w:r>
      <w:r w:rsidR="006F7BFC">
        <w:rPr>
          <w:rFonts w:ascii="仿宋" w:eastAsia="仿宋" w:hAnsi="仿宋" w:cs="Courier New" w:hint="eastAsia"/>
          <w:sz w:val="24"/>
        </w:rPr>
        <w:t>为</w:t>
      </w:r>
      <w:r w:rsidR="005525A9">
        <w:rPr>
          <w:rFonts w:ascii="仿宋" w:eastAsia="仿宋" w:hAnsi="仿宋" w:cs="Courier New" w:hint="eastAsia"/>
          <w:sz w:val="24"/>
        </w:rPr>
        <w:t>一家编辑组</w:t>
      </w:r>
      <w:r>
        <w:rPr>
          <w:rFonts w:ascii="仿宋" w:eastAsia="仿宋" w:hAnsi="仿宋" w:cs="Courier New" w:hint="eastAsia"/>
          <w:sz w:val="24"/>
        </w:rPr>
        <w:t>，</w:t>
      </w:r>
      <w:r w:rsidR="00997ACD">
        <w:rPr>
          <w:rFonts w:ascii="仿宋" w:eastAsia="仿宋" w:hAnsi="仿宋" w:cs="Courier New" w:hint="eastAsia"/>
          <w:sz w:val="24"/>
        </w:rPr>
        <w:t>概况版面可为</w:t>
      </w:r>
      <w:r>
        <w:rPr>
          <w:rFonts w:ascii="仿宋" w:eastAsia="仿宋" w:hAnsi="仿宋" w:cs="Courier New" w:hint="eastAsia"/>
          <w:sz w:val="24"/>
        </w:rPr>
        <w:t>2页，字数控制在4500字以内。</w:t>
      </w:r>
      <w:r w:rsidRPr="009D41C3">
        <w:rPr>
          <w:rFonts w:ascii="仿宋" w:eastAsia="仿宋" w:hAnsi="仿宋" w:cs="Courier New" w:hint="eastAsia"/>
          <w:color w:val="0070C0"/>
          <w:sz w:val="24"/>
        </w:rPr>
        <w:t>地方概况根据各地</w:t>
      </w:r>
      <w:r w:rsidR="00803322" w:rsidRPr="009D41C3">
        <w:rPr>
          <w:rFonts w:ascii="仿宋" w:eastAsia="仿宋" w:hAnsi="仿宋" w:cs="Courier New" w:hint="eastAsia"/>
          <w:color w:val="0070C0"/>
          <w:sz w:val="24"/>
        </w:rPr>
        <w:t>区</w:t>
      </w:r>
      <w:r w:rsidRPr="009D41C3">
        <w:rPr>
          <w:rFonts w:ascii="仿宋" w:eastAsia="仿宋" w:hAnsi="仿宋" w:cs="Courier New" w:hint="eastAsia"/>
          <w:color w:val="0070C0"/>
          <w:sz w:val="24"/>
        </w:rPr>
        <w:t>业务情况，</w:t>
      </w:r>
      <w:r w:rsidR="00B6578C">
        <w:rPr>
          <w:rFonts w:ascii="仿宋" w:eastAsia="仿宋" w:hAnsi="仿宋" w:cs="Courier New" w:hint="eastAsia"/>
          <w:color w:val="0070C0"/>
          <w:sz w:val="24"/>
        </w:rPr>
        <w:t>篇幅</w:t>
      </w:r>
      <w:r w:rsidR="00997ACD">
        <w:rPr>
          <w:rFonts w:ascii="仿宋" w:eastAsia="仿宋" w:hAnsi="仿宋" w:cs="Courier New" w:hint="eastAsia"/>
          <w:color w:val="0070C0"/>
          <w:sz w:val="24"/>
        </w:rPr>
        <w:t>为１页或２页</w:t>
      </w:r>
      <w:r w:rsidRPr="009D41C3">
        <w:rPr>
          <w:rFonts w:ascii="仿宋" w:eastAsia="仿宋" w:hAnsi="仿宋" w:cs="Courier New" w:hint="eastAsia"/>
          <w:color w:val="0070C0"/>
          <w:sz w:val="24"/>
        </w:rPr>
        <w:t>，字数</w:t>
      </w:r>
      <w:r w:rsidR="00997ACD">
        <w:rPr>
          <w:rFonts w:ascii="仿宋" w:eastAsia="仿宋" w:hAnsi="仿宋" w:cs="Courier New" w:hint="eastAsia"/>
          <w:color w:val="0070C0"/>
          <w:sz w:val="24"/>
        </w:rPr>
        <w:t>应</w:t>
      </w:r>
      <w:r w:rsidR="00B6578C">
        <w:rPr>
          <w:rFonts w:ascii="仿宋" w:eastAsia="仿宋" w:hAnsi="仿宋" w:cs="Courier New" w:hint="eastAsia"/>
          <w:color w:val="0070C0"/>
          <w:sz w:val="24"/>
        </w:rPr>
        <w:t>控制</w:t>
      </w:r>
      <w:r w:rsidRPr="009D41C3">
        <w:rPr>
          <w:rFonts w:ascii="仿宋" w:eastAsia="仿宋" w:hAnsi="仿宋" w:cs="Courier New" w:hint="eastAsia"/>
          <w:color w:val="0070C0"/>
          <w:sz w:val="24"/>
        </w:rPr>
        <w:t>在2000－4500之间。</w:t>
      </w:r>
      <w:r w:rsidR="006F7BFC">
        <w:rPr>
          <w:rFonts w:ascii="仿宋" w:eastAsia="仿宋" w:hAnsi="仿宋" w:cs="Courier New" w:hint="eastAsia"/>
          <w:sz w:val="24"/>
        </w:rPr>
        <w:t>如</w:t>
      </w:r>
      <w:r w:rsidR="00997ACD">
        <w:rPr>
          <w:rFonts w:ascii="仿宋" w:eastAsia="仿宋" w:hAnsi="仿宋" w:cs="Courier New" w:hint="eastAsia"/>
          <w:sz w:val="24"/>
        </w:rPr>
        <w:t>有单位所提供</w:t>
      </w:r>
      <w:r w:rsidR="006F7BFC">
        <w:rPr>
          <w:rFonts w:ascii="仿宋" w:eastAsia="仿宋" w:hAnsi="仿宋" w:cs="Courier New" w:hint="eastAsia"/>
          <w:sz w:val="24"/>
        </w:rPr>
        <w:t>概况</w:t>
      </w:r>
      <w:r w:rsidR="00E030D9">
        <w:rPr>
          <w:rFonts w:ascii="仿宋" w:eastAsia="仿宋" w:hAnsi="仿宋" w:cs="Courier New" w:hint="eastAsia"/>
          <w:color w:val="0070C0"/>
          <w:sz w:val="24"/>
        </w:rPr>
        <w:t>字数偏少</w:t>
      </w:r>
      <w:r w:rsidR="00997ACD">
        <w:rPr>
          <w:rFonts w:ascii="仿宋" w:eastAsia="仿宋" w:hAnsi="仿宋" w:cs="Courier New" w:hint="eastAsia"/>
          <w:color w:val="0070C0"/>
          <w:sz w:val="24"/>
        </w:rPr>
        <w:t>，或</w:t>
      </w:r>
      <w:r w:rsidR="002C4908">
        <w:rPr>
          <w:rFonts w:ascii="仿宋" w:eastAsia="仿宋" w:hAnsi="仿宋" w:cs="Courier New" w:hint="eastAsia"/>
          <w:color w:val="0070C0"/>
          <w:sz w:val="24"/>
        </w:rPr>
        <w:t>文字</w:t>
      </w:r>
      <w:r w:rsidR="009D41C3">
        <w:rPr>
          <w:rFonts w:ascii="仿宋" w:eastAsia="仿宋" w:hAnsi="仿宋" w:cs="Courier New" w:hint="eastAsia"/>
          <w:color w:val="0070C0"/>
          <w:sz w:val="24"/>
        </w:rPr>
        <w:t>、</w:t>
      </w:r>
      <w:r>
        <w:rPr>
          <w:rFonts w:ascii="仿宋" w:eastAsia="仿宋" w:hAnsi="仿宋" w:cs="Courier New" w:hint="eastAsia"/>
          <w:color w:val="0070C0"/>
          <w:sz w:val="24"/>
        </w:rPr>
        <w:t>结构与往年雷同</w:t>
      </w:r>
      <w:r w:rsidR="009D41C3">
        <w:rPr>
          <w:rFonts w:ascii="仿宋" w:eastAsia="仿宋" w:hAnsi="仿宋" w:cs="Courier New" w:hint="eastAsia"/>
          <w:color w:val="0070C0"/>
          <w:sz w:val="24"/>
        </w:rPr>
        <w:t>，</w:t>
      </w:r>
      <w:r w:rsidR="00997ACD">
        <w:rPr>
          <w:rFonts w:ascii="仿宋" w:eastAsia="仿宋" w:hAnsi="仿宋" w:cs="Courier New" w:hint="eastAsia"/>
          <w:sz w:val="24"/>
        </w:rPr>
        <w:t>为维护史志类刊物</w:t>
      </w:r>
      <w:r w:rsidR="006F7BFC" w:rsidRPr="006F7BFC">
        <w:rPr>
          <w:rFonts w:ascii="仿宋" w:eastAsia="仿宋" w:hAnsi="仿宋" w:cs="Courier New" w:hint="eastAsia"/>
          <w:sz w:val="24"/>
        </w:rPr>
        <w:t>的权威性和严肃性，</w:t>
      </w:r>
      <w:r w:rsidR="009D41C3" w:rsidRPr="006F7BFC">
        <w:rPr>
          <w:rFonts w:ascii="仿宋" w:eastAsia="仿宋" w:hAnsi="仿宋" w:cs="Courier New" w:hint="eastAsia"/>
          <w:sz w:val="24"/>
        </w:rPr>
        <w:t>年鉴社将联系该编辑组重新提供</w:t>
      </w:r>
      <w:r w:rsidR="00997ACD">
        <w:rPr>
          <w:rFonts w:ascii="仿宋" w:eastAsia="仿宋" w:hAnsi="仿宋" w:cs="Courier New" w:hint="eastAsia"/>
          <w:sz w:val="24"/>
        </w:rPr>
        <w:t>新材料</w:t>
      </w:r>
      <w:r w:rsidRPr="006F7BFC">
        <w:rPr>
          <w:rFonts w:ascii="仿宋" w:eastAsia="仿宋" w:hAnsi="仿宋" w:cs="Courier New" w:hint="eastAsia"/>
          <w:sz w:val="24"/>
        </w:rPr>
        <w:t>。</w:t>
      </w:r>
    </w:p>
    <w:p w14:paraId="1669BF98" w14:textId="77777777" w:rsidR="00844F2A" w:rsidRDefault="001D4B88" w:rsidP="007851B7">
      <w:pPr>
        <w:spacing w:line="400" w:lineRule="exact"/>
        <w:ind w:firstLineChars="200" w:firstLine="480"/>
        <w:rPr>
          <w:rFonts w:ascii="仿宋" w:eastAsia="仿宋" w:hAnsi="仿宋" w:cs="Courier New"/>
          <w:sz w:val="24"/>
        </w:rPr>
      </w:pPr>
      <w:r>
        <w:rPr>
          <w:rFonts w:ascii="仿宋" w:eastAsia="仿宋" w:hAnsi="仿宋" w:cs="Courier New" w:hint="eastAsia"/>
          <w:sz w:val="24"/>
        </w:rPr>
        <w:t>2.概况中</w:t>
      </w:r>
      <w:r w:rsidR="0050441B">
        <w:rPr>
          <w:rFonts w:ascii="仿宋" w:eastAsia="仿宋" w:hAnsi="仿宋" w:cs="Courier New" w:hint="eastAsia"/>
          <w:sz w:val="24"/>
        </w:rPr>
        <w:t>应</w:t>
      </w:r>
      <w:r>
        <w:rPr>
          <w:rFonts w:ascii="仿宋" w:eastAsia="仿宋" w:hAnsi="仿宋" w:cs="Courier New" w:hint="eastAsia"/>
          <w:sz w:val="24"/>
        </w:rPr>
        <w:t>包含保费收入</w:t>
      </w:r>
      <w:r w:rsidR="009619F6">
        <w:rPr>
          <w:rFonts w:ascii="仿宋" w:eastAsia="仿宋" w:hAnsi="仿宋" w:cs="Courier New" w:hint="eastAsia"/>
          <w:sz w:val="24"/>
        </w:rPr>
        <w:t>(本</w:t>
      </w:r>
      <w:r w:rsidR="000B689A">
        <w:rPr>
          <w:rFonts w:ascii="仿宋" w:eastAsia="仿宋" w:hAnsi="仿宋" w:cs="Courier New" w:hint="eastAsia"/>
          <w:sz w:val="24"/>
        </w:rPr>
        <w:t>刊文字和表格</w:t>
      </w:r>
      <w:r w:rsidR="009619F6">
        <w:rPr>
          <w:rFonts w:ascii="仿宋" w:eastAsia="仿宋" w:hAnsi="仿宋" w:cs="Courier New" w:hint="eastAsia"/>
          <w:sz w:val="24"/>
        </w:rPr>
        <w:t>中的</w:t>
      </w:r>
      <w:r w:rsidR="009619F6" w:rsidRPr="000B689A">
        <w:rPr>
          <w:rFonts w:ascii="仿宋" w:eastAsia="仿宋" w:hAnsi="仿宋" w:cs="Courier New" w:hint="eastAsia"/>
          <w:color w:val="0070C0"/>
          <w:sz w:val="24"/>
        </w:rPr>
        <w:t>“保费收入”为“原保险保费收入”</w:t>
      </w:r>
      <w:r w:rsidR="009619F6" w:rsidRPr="00437E3A">
        <w:rPr>
          <w:rFonts w:ascii="仿宋" w:eastAsia="仿宋" w:hAnsi="仿宋" w:cs="Courier New" w:hint="eastAsia"/>
          <w:sz w:val="24"/>
        </w:rPr>
        <w:t>)</w:t>
      </w:r>
      <w:r w:rsidRPr="00437E3A">
        <w:rPr>
          <w:rFonts w:ascii="仿宋" w:eastAsia="仿宋" w:hAnsi="仿宋" w:cs="Courier New" w:hint="eastAsia"/>
          <w:sz w:val="24"/>
        </w:rPr>
        <w:t>、</w:t>
      </w:r>
      <w:r>
        <w:rPr>
          <w:rFonts w:ascii="仿宋" w:eastAsia="仿宋" w:hAnsi="仿宋" w:cs="Courier New" w:hint="eastAsia"/>
          <w:sz w:val="24"/>
        </w:rPr>
        <w:t>赔款支出、保险金额、分支机构数量、保险密度及深度（</w:t>
      </w:r>
      <w:r w:rsidR="005521A2">
        <w:rPr>
          <w:rFonts w:ascii="仿宋" w:eastAsia="仿宋" w:hAnsi="仿宋" w:cs="Courier New" w:hint="eastAsia"/>
          <w:sz w:val="24"/>
        </w:rPr>
        <w:t>地方编辑组</w:t>
      </w:r>
      <w:r>
        <w:rPr>
          <w:rFonts w:ascii="仿宋" w:eastAsia="仿宋" w:hAnsi="仿宋" w:cs="Courier New" w:hint="eastAsia"/>
          <w:sz w:val="24"/>
        </w:rPr>
        <w:t>）、经营管理举措、公益活动、</w:t>
      </w:r>
      <w:r w:rsidR="00694FBD">
        <w:rPr>
          <w:rFonts w:ascii="仿宋" w:eastAsia="仿宋" w:hAnsi="仿宋" w:cs="Courier New" w:hint="eastAsia"/>
          <w:sz w:val="24"/>
        </w:rPr>
        <w:t>重</w:t>
      </w:r>
      <w:r w:rsidR="00256922">
        <w:rPr>
          <w:rFonts w:ascii="仿宋" w:eastAsia="仿宋" w:hAnsi="仿宋" w:cs="Courier New" w:hint="eastAsia"/>
          <w:sz w:val="24"/>
        </w:rPr>
        <w:t>要</w:t>
      </w:r>
      <w:r w:rsidR="00694FBD">
        <w:rPr>
          <w:rFonts w:ascii="仿宋" w:eastAsia="仿宋" w:hAnsi="仿宋" w:cs="Courier New" w:hint="eastAsia"/>
          <w:sz w:val="24"/>
        </w:rPr>
        <w:t>党建活动（地方编辑组、国有保险公司编辑组</w:t>
      </w:r>
      <w:r>
        <w:rPr>
          <w:rFonts w:ascii="仿宋" w:eastAsia="仿宋" w:hAnsi="仿宋" w:cs="Courier New" w:hint="eastAsia"/>
          <w:sz w:val="24"/>
        </w:rPr>
        <w:t>）等重要内容。</w:t>
      </w:r>
    </w:p>
    <w:p w14:paraId="71E7E15D" w14:textId="77777777" w:rsidR="00844F2A" w:rsidRDefault="001D4B88" w:rsidP="007851B7">
      <w:pPr>
        <w:spacing w:line="400" w:lineRule="exact"/>
        <w:ind w:firstLineChars="200" w:firstLine="480"/>
        <w:rPr>
          <w:rFonts w:ascii="仿宋" w:eastAsia="仿宋" w:hAnsi="仿宋" w:cs="Courier New"/>
          <w:sz w:val="24"/>
        </w:rPr>
      </w:pPr>
      <w:r>
        <w:rPr>
          <w:rFonts w:ascii="仿宋" w:eastAsia="仿宋" w:hAnsi="仿宋" w:cs="Courier New" w:hint="eastAsia"/>
          <w:sz w:val="24"/>
        </w:rPr>
        <w:t>3.由于财产险公司可经营“短期健康险”</w:t>
      </w:r>
      <w:r w:rsidR="00FD2A19">
        <w:rPr>
          <w:rFonts w:ascii="仿宋" w:eastAsia="仿宋" w:hAnsi="仿宋" w:cs="Courier New" w:hint="eastAsia"/>
          <w:sz w:val="24"/>
        </w:rPr>
        <w:t xml:space="preserve">和 </w:t>
      </w:r>
      <w:r>
        <w:rPr>
          <w:rFonts w:ascii="仿宋" w:eastAsia="仿宋" w:hAnsi="仿宋" w:cs="Courier New" w:hint="eastAsia"/>
          <w:sz w:val="24"/>
        </w:rPr>
        <w:t>“意外伤害险”业务，因此地方版概况中要注意“财产险保费收入”与“财产险公司保费收入”、“人身险保费收入”与“人身险公司保费收入”的区别。</w:t>
      </w:r>
      <w:r w:rsidR="00A40659">
        <w:rPr>
          <w:rFonts w:ascii="仿宋" w:eastAsia="仿宋" w:hAnsi="仿宋" w:cs="Courier New" w:hint="eastAsia"/>
          <w:sz w:val="24"/>
        </w:rPr>
        <w:t>本刊一般采</w:t>
      </w:r>
      <w:r>
        <w:rPr>
          <w:rFonts w:ascii="仿宋" w:eastAsia="仿宋" w:hAnsi="仿宋" w:cs="Courier New" w:hint="eastAsia"/>
          <w:sz w:val="24"/>
        </w:rPr>
        <w:t>用“财产险保费收入”与</w:t>
      </w:r>
      <w:r w:rsidR="00A40659">
        <w:rPr>
          <w:rFonts w:ascii="仿宋" w:eastAsia="仿宋" w:hAnsi="仿宋" w:cs="Courier New" w:hint="eastAsia"/>
          <w:sz w:val="24"/>
        </w:rPr>
        <w:t>“人身险保费收入”口径，由此计出的财产险和人身险的密度、深度方为准确</w:t>
      </w:r>
      <w:r w:rsidR="00280C74">
        <w:rPr>
          <w:rFonts w:ascii="仿宋" w:eastAsia="仿宋" w:hAnsi="仿宋" w:cs="Courier New" w:hint="eastAsia"/>
          <w:sz w:val="24"/>
        </w:rPr>
        <w:t>数字</w:t>
      </w:r>
      <w:r>
        <w:rPr>
          <w:rFonts w:ascii="仿宋" w:eastAsia="仿宋" w:hAnsi="仿宋" w:cs="Courier New" w:hint="eastAsia"/>
          <w:sz w:val="24"/>
        </w:rPr>
        <w:t>。</w:t>
      </w:r>
    </w:p>
    <w:p w14:paraId="67BDA0FF" w14:textId="77777777" w:rsidR="00844F2A" w:rsidRDefault="001D4B88" w:rsidP="007851B7">
      <w:pPr>
        <w:spacing w:line="400" w:lineRule="exact"/>
        <w:ind w:firstLineChars="200" w:firstLine="480"/>
        <w:rPr>
          <w:rFonts w:ascii="仿宋" w:eastAsia="仿宋" w:hAnsi="仿宋" w:cs="Courier New"/>
          <w:color w:val="0070C0"/>
          <w:sz w:val="24"/>
        </w:rPr>
      </w:pPr>
      <w:r>
        <w:rPr>
          <w:rFonts w:ascii="仿宋" w:eastAsia="仿宋" w:hAnsi="仿宋" w:cs="Courier New" w:hint="eastAsia"/>
          <w:sz w:val="24"/>
        </w:rPr>
        <w:t>4.一些业务规模较小的保险公司，在写概况时历年内容基本雷同，虽名为“概况”，</w:t>
      </w:r>
      <w:r w:rsidR="005208F8">
        <w:rPr>
          <w:rFonts w:ascii="仿宋" w:eastAsia="仿宋" w:hAnsi="仿宋" w:cs="Courier New" w:hint="eastAsia"/>
          <w:sz w:val="24"/>
        </w:rPr>
        <w:lastRenderedPageBreak/>
        <w:t>实质是公司简介，这样既有</w:t>
      </w:r>
      <w:proofErr w:type="gramStart"/>
      <w:r w:rsidR="005208F8">
        <w:rPr>
          <w:rFonts w:ascii="仿宋" w:eastAsia="仿宋" w:hAnsi="仿宋" w:cs="Courier New" w:hint="eastAsia"/>
          <w:sz w:val="24"/>
        </w:rPr>
        <w:t>损</w:t>
      </w:r>
      <w:proofErr w:type="gramEnd"/>
      <w:r w:rsidR="005208F8">
        <w:rPr>
          <w:rFonts w:ascii="仿宋" w:eastAsia="仿宋" w:hAnsi="仿宋" w:cs="Courier New" w:hint="eastAsia"/>
          <w:sz w:val="24"/>
        </w:rPr>
        <w:t>本公司形象</w:t>
      </w:r>
      <w:r>
        <w:rPr>
          <w:rFonts w:ascii="仿宋" w:eastAsia="仿宋" w:hAnsi="仿宋" w:cs="Courier New" w:hint="eastAsia"/>
          <w:sz w:val="24"/>
        </w:rPr>
        <w:t>，也造成刊物</w:t>
      </w:r>
      <w:r w:rsidR="005208F8">
        <w:rPr>
          <w:rFonts w:ascii="仿宋" w:eastAsia="仿宋" w:hAnsi="仿宋" w:cs="Courier New" w:hint="eastAsia"/>
          <w:sz w:val="24"/>
        </w:rPr>
        <w:t>页面</w:t>
      </w:r>
      <w:r>
        <w:rPr>
          <w:rFonts w:ascii="仿宋" w:eastAsia="仿宋" w:hAnsi="仿宋" w:cs="Courier New" w:hint="eastAsia"/>
          <w:sz w:val="24"/>
        </w:rPr>
        <w:t>资源</w:t>
      </w:r>
      <w:r w:rsidR="005208F8">
        <w:rPr>
          <w:rFonts w:ascii="仿宋" w:eastAsia="仿宋" w:hAnsi="仿宋" w:cs="Courier New" w:hint="eastAsia"/>
          <w:sz w:val="24"/>
        </w:rPr>
        <w:t>的</w:t>
      </w:r>
      <w:r>
        <w:rPr>
          <w:rFonts w:ascii="仿宋" w:eastAsia="仿宋" w:hAnsi="仿宋" w:cs="Courier New" w:hint="eastAsia"/>
          <w:sz w:val="24"/>
        </w:rPr>
        <w:t>浪费。</w:t>
      </w:r>
      <w:r w:rsidR="003D6170">
        <w:rPr>
          <w:rFonts w:ascii="仿宋" w:eastAsia="仿宋" w:hAnsi="仿宋" w:cs="Courier New" w:hint="eastAsia"/>
          <w:color w:val="0070C0"/>
          <w:sz w:val="24"/>
        </w:rPr>
        <w:t>各公司应</w:t>
      </w:r>
      <w:r>
        <w:rPr>
          <w:rFonts w:ascii="仿宋" w:eastAsia="仿宋" w:hAnsi="仿宋" w:cs="Courier New" w:hint="eastAsia"/>
          <w:color w:val="0070C0"/>
          <w:sz w:val="24"/>
        </w:rPr>
        <w:t>尽量减少背景性公司介绍内容，主要写</w:t>
      </w:r>
      <w:r w:rsidR="008D70CA">
        <w:rPr>
          <w:rFonts w:ascii="仿宋" w:eastAsia="仿宋" w:hAnsi="仿宋" w:cs="Courier New" w:hint="eastAsia"/>
          <w:color w:val="0070C0"/>
          <w:sz w:val="24"/>
        </w:rPr>
        <w:t>202</w:t>
      </w:r>
      <w:r w:rsidR="00C640A9">
        <w:rPr>
          <w:rFonts w:ascii="仿宋" w:eastAsia="仿宋" w:hAnsi="仿宋" w:cs="Courier New" w:hint="eastAsia"/>
          <w:color w:val="0070C0"/>
          <w:sz w:val="24"/>
        </w:rPr>
        <w:t>3</w:t>
      </w:r>
      <w:r>
        <w:rPr>
          <w:rFonts w:ascii="仿宋" w:eastAsia="仿宋" w:hAnsi="仿宋" w:cs="Courier New" w:hint="eastAsia"/>
          <w:color w:val="0070C0"/>
          <w:sz w:val="24"/>
        </w:rPr>
        <w:t>年度经营活动和业务情况。</w:t>
      </w:r>
    </w:p>
    <w:p w14:paraId="70D64C59" w14:textId="77777777" w:rsidR="00844F2A" w:rsidRDefault="001D4B88" w:rsidP="007851B7">
      <w:pPr>
        <w:spacing w:line="400" w:lineRule="exact"/>
        <w:ind w:firstLineChars="200" w:firstLine="480"/>
        <w:rPr>
          <w:rFonts w:ascii="仿宋" w:eastAsia="仿宋" w:hAnsi="仿宋" w:cs="Courier New"/>
          <w:color w:val="0070C0"/>
          <w:sz w:val="24"/>
        </w:rPr>
      </w:pPr>
      <w:r>
        <w:rPr>
          <w:rFonts w:ascii="仿宋" w:eastAsia="仿宋" w:hAnsi="仿宋" w:hint="eastAsia"/>
          <w:sz w:val="24"/>
        </w:rPr>
        <w:t>5.公司版概况中，公司全称只在第一段出现时使用一次，如：</w:t>
      </w:r>
      <w:r w:rsidR="008D70CA">
        <w:rPr>
          <w:rFonts w:ascii="仿宋" w:eastAsia="仿宋" w:hAnsi="仿宋" w:hint="eastAsia"/>
          <w:sz w:val="24"/>
        </w:rPr>
        <w:t>202</w:t>
      </w:r>
      <w:r w:rsidR="00C640A9">
        <w:rPr>
          <w:rFonts w:ascii="仿宋" w:eastAsia="仿宋" w:hAnsi="仿宋" w:hint="eastAsia"/>
          <w:sz w:val="24"/>
        </w:rPr>
        <w:t>3</w:t>
      </w:r>
      <w:r>
        <w:rPr>
          <w:rFonts w:ascii="仿宋" w:eastAsia="仿宋" w:hAnsi="仿宋" w:hint="eastAsia"/>
          <w:sz w:val="24"/>
        </w:rPr>
        <w:t>年，中国人民财产保险股份有限公司（以下简称</w:t>
      </w:r>
      <w:r w:rsidR="00FD4D63">
        <w:rPr>
          <w:rFonts w:ascii="仿宋" w:eastAsia="仿宋" w:hAnsi="仿宋" w:hint="eastAsia"/>
          <w:sz w:val="24"/>
        </w:rPr>
        <w:t>“人保财险”</w:t>
      </w:r>
      <w:r>
        <w:rPr>
          <w:rFonts w:ascii="仿宋" w:eastAsia="仿宋" w:hAnsi="仿宋" w:hint="eastAsia"/>
          <w:sz w:val="24"/>
        </w:rPr>
        <w:t>），其后均使用</w:t>
      </w:r>
      <w:r>
        <w:rPr>
          <w:rFonts w:ascii="仿宋" w:eastAsia="仿宋" w:hAnsi="仿宋" w:hint="eastAsia"/>
          <w:color w:val="0070C0"/>
          <w:sz w:val="24"/>
        </w:rPr>
        <w:t>公司规范简称</w:t>
      </w:r>
      <w:r>
        <w:rPr>
          <w:rFonts w:ascii="仿宋" w:eastAsia="仿宋" w:hAnsi="仿宋" w:hint="eastAsia"/>
          <w:sz w:val="24"/>
        </w:rPr>
        <w:t>。地方版概况也要使用规范简称，如“中国人民财产保险股份有限公司北京市分公司”改为“人保财险北京市分公司”。如对公司规范简称不清楚，请</w:t>
      </w:r>
      <w:proofErr w:type="gramStart"/>
      <w:r w:rsidR="00321853">
        <w:rPr>
          <w:rFonts w:ascii="仿宋" w:eastAsia="仿宋" w:hAnsi="仿宋" w:hint="eastAsia"/>
          <w:sz w:val="24"/>
        </w:rPr>
        <w:t>查阅</w:t>
      </w:r>
      <w:r w:rsidR="005208F8">
        <w:rPr>
          <w:rFonts w:ascii="仿宋" w:eastAsia="仿宋" w:hAnsi="仿宋" w:hint="eastAsia"/>
          <w:sz w:val="24"/>
        </w:rPr>
        <w:t>往期</w:t>
      </w:r>
      <w:r w:rsidR="00321853">
        <w:rPr>
          <w:rFonts w:ascii="仿宋" w:eastAsia="仿宋" w:hAnsi="仿宋" w:hint="eastAsia"/>
          <w:sz w:val="24"/>
        </w:rPr>
        <w:t>《年鉴》</w:t>
      </w:r>
      <w:proofErr w:type="gramEnd"/>
      <w:r w:rsidR="00321853">
        <w:rPr>
          <w:rFonts w:ascii="仿宋" w:eastAsia="仿宋" w:hAnsi="仿宋" w:hint="eastAsia"/>
          <w:sz w:val="24"/>
        </w:rPr>
        <w:t>或</w:t>
      </w:r>
      <w:r>
        <w:rPr>
          <w:rFonts w:ascii="仿宋" w:eastAsia="仿宋" w:hAnsi="仿宋" w:hint="eastAsia"/>
          <w:sz w:val="24"/>
        </w:rPr>
        <w:t>咨询年鉴社。</w:t>
      </w:r>
    </w:p>
    <w:p w14:paraId="683BD9E1" w14:textId="77777777" w:rsidR="00844F2A" w:rsidRDefault="001D4B88" w:rsidP="007851B7">
      <w:pPr>
        <w:spacing w:line="400" w:lineRule="exact"/>
        <w:ind w:firstLineChars="200" w:firstLine="480"/>
        <w:rPr>
          <w:rFonts w:ascii="仿宋" w:eastAsia="仿宋" w:hAnsi="仿宋"/>
          <w:sz w:val="24"/>
        </w:rPr>
      </w:pPr>
      <w:r>
        <w:rPr>
          <w:rFonts w:ascii="仿宋" w:eastAsia="仿宋" w:hAnsi="仿宋" w:hint="eastAsia"/>
          <w:sz w:val="24"/>
        </w:rPr>
        <w:t>6.</w:t>
      </w:r>
      <w:r>
        <w:rPr>
          <w:rFonts w:ascii="仿宋" w:eastAsia="仿宋" w:hAnsi="仿宋" w:hint="eastAsia"/>
          <w:color w:val="0070C0"/>
          <w:sz w:val="24"/>
        </w:rPr>
        <w:t>概况中不能用第一人称</w:t>
      </w:r>
      <w:r>
        <w:rPr>
          <w:rFonts w:ascii="仿宋" w:eastAsia="仿宋" w:hAnsi="仿宋" w:hint="eastAsia"/>
          <w:sz w:val="24"/>
        </w:rPr>
        <w:t>，不能出现“我公司”“我</w:t>
      </w:r>
      <w:r w:rsidR="00B80806">
        <w:rPr>
          <w:rFonts w:ascii="仿宋" w:eastAsia="仿宋" w:hAnsi="仿宋" w:hint="eastAsia"/>
          <w:sz w:val="24"/>
        </w:rPr>
        <w:t>省</w:t>
      </w:r>
      <w:r>
        <w:rPr>
          <w:rFonts w:ascii="仿宋" w:eastAsia="仿宋" w:hAnsi="仿宋" w:hint="eastAsia"/>
          <w:sz w:val="24"/>
        </w:rPr>
        <w:t>”“我局”“本公司”等字眼</w:t>
      </w:r>
      <w:r w:rsidR="005D41C5">
        <w:rPr>
          <w:rFonts w:ascii="仿宋" w:eastAsia="仿宋" w:hAnsi="仿宋" w:hint="eastAsia"/>
          <w:sz w:val="24"/>
        </w:rPr>
        <w:t>。</w:t>
      </w:r>
      <w:r>
        <w:rPr>
          <w:rFonts w:ascii="仿宋" w:eastAsia="仿宋" w:hAnsi="仿宋" w:hint="eastAsia"/>
          <w:sz w:val="24"/>
        </w:rPr>
        <w:t>“我公司”“本公司”要改为“公司”或公司规范简称</w:t>
      </w:r>
      <w:r w:rsidR="005D41C5">
        <w:rPr>
          <w:rFonts w:ascii="仿宋" w:eastAsia="仿宋" w:hAnsi="仿宋" w:hint="eastAsia"/>
          <w:sz w:val="24"/>
        </w:rPr>
        <w:t>，</w:t>
      </w:r>
      <w:r>
        <w:rPr>
          <w:rFonts w:ascii="仿宋" w:eastAsia="仿宋" w:hAnsi="仿宋" w:hint="eastAsia"/>
          <w:sz w:val="24"/>
        </w:rPr>
        <w:t>“我局”改为具体局，“我省”</w:t>
      </w:r>
      <w:r w:rsidR="005D41C5">
        <w:rPr>
          <w:rFonts w:ascii="仿宋" w:eastAsia="仿宋" w:hAnsi="仿宋" w:hint="eastAsia"/>
          <w:sz w:val="24"/>
        </w:rPr>
        <w:t>“我区”“我市”改为具体省</w:t>
      </w:r>
      <w:r w:rsidR="00B427D5">
        <w:rPr>
          <w:rFonts w:ascii="仿宋" w:eastAsia="仿宋" w:hAnsi="仿宋" w:hint="eastAsia"/>
          <w:sz w:val="24"/>
        </w:rPr>
        <w:t>份</w:t>
      </w:r>
      <w:r w:rsidR="005D41C5">
        <w:rPr>
          <w:rFonts w:ascii="仿宋" w:eastAsia="仿宋" w:hAnsi="仿宋" w:hint="eastAsia"/>
          <w:sz w:val="24"/>
        </w:rPr>
        <w:t>名</w:t>
      </w:r>
      <w:r w:rsidR="00B427D5">
        <w:rPr>
          <w:rFonts w:ascii="仿宋" w:eastAsia="仿宋" w:hAnsi="仿宋" w:hint="eastAsia"/>
          <w:sz w:val="24"/>
        </w:rPr>
        <w:t>称</w:t>
      </w:r>
      <w:r>
        <w:rPr>
          <w:rFonts w:ascii="仿宋" w:eastAsia="仿宋" w:hAnsi="仿宋" w:hint="eastAsia"/>
          <w:sz w:val="24"/>
        </w:rPr>
        <w:t>。</w:t>
      </w:r>
      <w:r w:rsidR="00793662">
        <w:rPr>
          <w:rFonts w:ascii="仿宋" w:eastAsia="仿宋" w:hAnsi="仿宋" w:hint="eastAsia"/>
          <w:sz w:val="24"/>
        </w:rPr>
        <w:t>年度最好用具体年份，可使用“上年”，不使用“今年”“去年”“</w:t>
      </w:r>
      <w:r w:rsidR="00ED2818">
        <w:rPr>
          <w:rFonts w:ascii="仿宋" w:eastAsia="仿宋" w:hAnsi="仿宋" w:hint="eastAsia"/>
          <w:sz w:val="24"/>
        </w:rPr>
        <w:t>明</w:t>
      </w:r>
      <w:r w:rsidR="00793662">
        <w:rPr>
          <w:rFonts w:ascii="仿宋" w:eastAsia="仿宋" w:hAnsi="仿宋" w:hint="eastAsia"/>
          <w:sz w:val="24"/>
        </w:rPr>
        <w:t>年”等。</w:t>
      </w:r>
    </w:p>
    <w:p w14:paraId="5B228E23" w14:textId="77777777" w:rsidR="00844F2A" w:rsidRDefault="001D4B88" w:rsidP="007851B7">
      <w:pPr>
        <w:spacing w:line="400" w:lineRule="exact"/>
        <w:ind w:firstLineChars="200" w:firstLine="480"/>
        <w:rPr>
          <w:rFonts w:ascii="仿宋" w:eastAsia="仿宋" w:hAnsi="仿宋"/>
          <w:sz w:val="24"/>
        </w:rPr>
      </w:pPr>
      <w:r>
        <w:rPr>
          <w:rFonts w:ascii="仿宋" w:eastAsia="仿宋" w:hAnsi="仿宋" w:hint="eastAsia"/>
          <w:sz w:val="24"/>
        </w:rPr>
        <w:t>7.</w:t>
      </w:r>
      <w:r>
        <w:rPr>
          <w:rFonts w:ascii="仿宋" w:eastAsia="仿宋" w:hAnsi="仿宋" w:hint="eastAsia"/>
          <w:color w:val="0070C0"/>
          <w:sz w:val="24"/>
        </w:rPr>
        <w:t>第一层段落的小标题要高度概括、语言精练、文题相符，各个小标题要尽量句式对称</w:t>
      </w:r>
      <w:r>
        <w:rPr>
          <w:rFonts w:ascii="仿宋" w:eastAsia="仿宋" w:hAnsi="仿宋" w:hint="eastAsia"/>
          <w:color w:val="1F497D" w:themeColor="text2"/>
          <w:sz w:val="24"/>
        </w:rPr>
        <w:t>。</w:t>
      </w:r>
      <w:r>
        <w:rPr>
          <w:rFonts w:ascii="仿宋" w:eastAsia="仿宋" w:hAnsi="仿宋" w:hint="eastAsia"/>
          <w:sz w:val="24"/>
        </w:rPr>
        <w:t>第一层段落标题要用黑体字，并单独成行。如有第二层、第三层</w:t>
      </w:r>
      <w:r w:rsidR="00455834">
        <w:rPr>
          <w:rFonts w:ascii="仿宋" w:eastAsia="仿宋" w:hAnsi="仿宋" w:hint="eastAsia"/>
          <w:sz w:val="24"/>
        </w:rPr>
        <w:t>等</w:t>
      </w:r>
      <w:r>
        <w:rPr>
          <w:rFonts w:ascii="仿宋" w:eastAsia="仿宋" w:hAnsi="仿宋" w:hint="eastAsia"/>
          <w:sz w:val="24"/>
        </w:rPr>
        <w:t>多层结构，标题不需要单独成行，除非该标题下有多个自然段。第一层段落至第四层段落之间的结构层次序数依次为：一、（一） 1. （1）；如只有两层结构，也可以一、1.；最后一层段落</w:t>
      </w:r>
      <w:r w:rsidR="00455834">
        <w:rPr>
          <w:rFonts w:ascii="仿宋" w:eastAsia="仿宋" w:hAnsi="仿宋" w:hint="eastAsia"/>
          <w:sz w:val="24"/>
        </w:rPr>
        <w:t>也</w:t>
      </w:r>
      <w:r>
        <w:rPr>
          <w:rFonts w:ascii="仿宋" w:eastAsia="仿宋" w:hAnsi="仿宋" w:hint="eastAsia"/>
          <w:sz w:val="24"/>
        </w:rPr>
        <w:t>可使用“第一”“一是”等表述形式。</w:t>
      </w:r>
    </w:p>
    <w:p w14:paraId="57B3C927" w14:textId="77777777" w:rsidR="00844F2A" w:rsidRDefault="001D4B88" w:rsidP="007851B7">
      <w:pPr>
        <w:spacing w:line="400" w:lineRule="exact"/>
        <w:ind w:firstLineChars="200" w:firstLine="480"/>
        <w:rPr>
          <w:rFonts w:ascii="仿宋" w:eastAsia="仿宋" w:hAnsi="仿宋"/>
          <w:sz w:val="24"/>
        </w:rPr>
      </w:pPr>
      <w:r>
        <w:rPr>
          <w:rFonts w:ascii="仿宋" w:eastAsia="仿宋" w:hAnsi="仿宋" w:cs="Courier New" w:hint="eastAsia"/>
          <w:sz w:val="24"/>
        </w:rPr>
        <w:t>8.各编辑组在撰写概况时要条分缕析、层次分明、高度概括，文字要平顺流畅，文风要客观朴实，避免工作报告式文体。特别是地方编辑组，</w:t>
      </w:r>
      <w:r w:rsidR="00212FF4">
        <w:rPr>
          <w:rFonts w:ascii="仿宋" w:eastAsia="仿宋" w:hAnsi="仿宋" w:cs="Courier New" w:hint="eastAsia"/>
          <w:color w:val="4F81BD" w:themeColor="accent1"/>
          <w:sz w:val="24"/>
        </w:rPr>
        <w:t>除</w:t>
      </w:r>
      <w:r>
        <w:rPr>
          <w:rFonts w:ascii="仿宋" w:eastAsia="仿宋" w:hAnsi="仿宋" w:cs="Courier New" w:hint="eastAsia"/>
          <w:color w:val="0070C0"/>
          <w:sz w:val="24"/>
        </w:rPr>
        <w:t>监管工作</w:t>
      </w:r>
      <w:r w:rsidR="00212FF4">
        <w:rPr>
          <w:rFonts w:ascii="仿宋" w:eastAsia="仿宋" w:hAnsi="仿宋" w:cs="Courier New" w:hint="eastAsia"/>
          <w:color w:val="0070C0"/>
          <w:sz w:val="24"/>
        </w:rPr>
        <w:t>外</w:t>
      </w:r>
      <w:r>
        <w:rPr>
          <w:rFonts w:ascii="仿宋" w:eastAsia="仿宋" w:hAnsi="仿宋" w:cs="Courier New" w:hint="eastAsia"/>
          <w:color w:val="0070C0"/>
          <w:sz w:val="24"/>
        </w:rPr>
        <w:t>，还要</w:t>
      </w:r>
      <w:r w:rsidR="00901E74">
        <w:rPr>
          <w:rFonts w:ascii="仿宋" w:eastAsia="仿宋" w:hAnsi="仿宋" w:cs="Courier New" w:hint="eastAsia"/>
          <w:color w:val="0070C0"/>
          <w:sz w:val="24"/>
        </w:rPr>
        <w:t>重点</w:t>
      </w:r>
      <w:proofErr w:type="gramStart"/>
      <w:r>
        <w:rPr>
          <w:rFonts w:ascii="仿宋" w:eastAsia="仿宋" w:hAnsi="仿宋" w:cs="Courier New" w:hint="eastAsia"/>
          <w:color w:val="0070C0"/>
          <w:sz w:val="24"/>
        </w:rPr>
        <w:t>写保险</w:t>
      </w:r>
      <w:proofErr w:type="gramEnd"/>
      <w:r>
        <w:rPr>
          <w:rFonts w:ascii="仿宋" w:eastAsia="仿宋" w:hAnsi="仿宋" w:cs="Courier New" w:hint="eastAsia"/>
          <w:color w:val="0070C0"/>
          <w:sz w:val="24"/>
        </w:rPr>
        <w:t>业务</w:t>
      </w:r>
      <w:r w:rsidR="00901E74">
        <w:rPr>
          <w:rFonts w:ascii="仿宋" w:eastAsia="仿宋" w:hAnsi="仿宋" w:cs="Courier New" w:hint="eastAsia"/>
          <w:color w:val="0070C0"/>
          <w:sz w:val="24"/>
        </w:rPr>
        <w:t>发展</w:t>
      </w:r>
      <w:r>
        <w:rPr>
          <w:rFonts w:ascii="仿宋" w:eastAsia="仿宋" w:hAnsi="仿宋" w:cs="Courier New" w:hint="eastAsia"/>
          <w:color w:val="0070C0"/>
          <w:sz w:val="24"/>
        </w:rPr>
        <w:t>情况；</w:t>
      </w:r>
      <w:r>
        <w:rPr>
          <w:rFonts w:ascii="仿宋" w:eastAsia="仿宋" w:hAnsi="仿宋" w:cs="Courier New" w:hint="eastAsia"/>
          <w:sz w:val="24"/>
        </w:rPr>
        <w:t>要把各保险主体融会在一起来写，避免对各个机构分别进行流水账式</w:t>
      </w:r>
      <w:r w:rsidR="00260D03">
        <w:rPr>
          <w:rFonts w:ascii="仿宋" w:eastAsia="仿宋" w:hAnsi="仿宋" w:cs="Courier New" w:hint="eastAsia"/>
          <w:sz w:val="24"/>
        </w:rPr>
        <w:t>的</w:t>
      </w:r>
      <w:r>
        <w:rPr>
          <w:rFonts w:ascii="仿宋" w:eastAsia="仿宋" w:hAnsi="仿宋" w:cs="Courier New" w:hint="eastAsia"/>
          <w:sz w:val="24"/>
        </w:rPr>
        <w:t>叙述。</w:t>
      </w:r>
      <w:r w:rsidR="00E06068">
        <w:rPr>
          <w:rFonts w:ascii="仿宋" w:eastAsia="仿宋" w:hAnsi="仿宋" w:hint="eastAsia"/>
          <w:color w:val="0070C0"/>
          <w:sz w:val="24"/>
        </w:rPr>
        <w:t>段落结构要合理，主次要分明，分段主题</w:t>
      </w:r>
      <w:r w:rsidR="00260D03">
        <w:rPr>
          <w:rFonts w:ascii="仿宋" w:eastAsia="仿宋" w:hAnsi="仿宋" w:hint="eastAsia"/>
          <w:color w:val="0070C0"/>
          <w:sz w:val="24"/>
        </w:rPr>
        <w:t>文字尽量有</w:t>
      </w:r>
      <w:r w:rsidR="00E06068">
        <w:rPr>
          <w:rFonts w:ascii="仿宋" w:eastAsia="仿宋" w:hAnsi="仿宋" w:hint="eastAsia"/>
          <w:color w:val="0070C0"/>
          <w:sz w:val="24"/>
        </w:rPr>
        <w:t>平行性</w:t>
      </w:r>
      <w:r w:rsidR="00260D03">
        <w:rPr>
          <w:rFonts w:ascii="仿宋" w:eastAsia="仿宋" w:hAnsi="仿宋" w:hint="eastAsia"/>
          <w:color w:val="0070C0"/>
          <w:sz w:val="24"/>
        </w:rPr>
        <w:t>和对称性</w:t>
      </w:r>
      <w:r w:rsidR="00E06068">
        <w:rPr>
          <w:rFonts w:ascii="仿宋" w:eastAsia="仿宋" w:hAnsi="仿宋" w:hint="eastAsia"/>
          <w:color w:val="0070C0"/>
          <w:sz w:val="24"/>
        </w:rPr>
        <w:t>，</w:t>
      </w:r>
      <w:proofErr w:type="gramStart"/>
      <w:r w:rsidR="00E06068">
        <w:rPr>
          <w:rFonts w:ascii="仿宋" w:eastAsia="仿宋" w:hAnsi="仿宋" w:hint="eastAsia"/>
          <w:color w:val="0070C0"/>
          <w:sz w:val="24"/>
        </w:rPr>
        <w:t>除首末尾</w:t>
      </w:r>
      <w:proofErr w:type="gramEnd"/>
      <w:r w:rsidR="00E06068">
        <w:rPr>
          <w:rFonts w:ascii="仿宋" w:eastAsia="仿宋" w:hAnsi="仿宋" w:hint="eastAsia"/>
          <w:color w:val="0070C0"/>
          <w:sz w:val="24"/>
        </w:rPr>
        <w:t>段落外，各部分的</w:t>
      </w:r>
      <w:r w:rsidRPr="00E06068">
        <w:rPr>
          <w:rFonts w:ascii="仿宋" w:eastAsia="仿宋" w:hAnsi="仿宋" w:hint="eastAsia"/>
          <w:color w:val="0070C0"/>
          <w:sz w:val="24"/>
        </w:rPr>
        <w:t>文字数量不要太过悬殊。</w:t>
      </w:r>
      <w:r>
        <w:rPr>
          <w:rFonts w:ascii="仿宋" w:eastAsia="仿宋" w:hAnsi="仿宋" w:hint="eastAsia"/>
          <w:sz w:val="24"/>
        </w:rPr>
        <w:t>例如第一</w:t>
      </w:r>
      <w:r w:rsidR="00E06068">
        <w:rPr>
          <w:rFonts w:ascii="仿宋" w:eastAsia="仿宋" w:hAnsi="仿宋" w:hint="eastAsia"/>
          <w:sz w:val="24"/>
        </w:rPr>
        <w:t>部分</w:t>
      </w:r>
      <w:r>
        <w:rPr>
          <w:rFonts w:ascii="仿宋" w:eastAsia="仿宋" w:hAnsi="仿宋" w:hint="eastAsia"/>
          <w:sz w:val="24"/>
        </w:rPr>
        <w:t>200</w:t>
      </w:r>
      <w:r w:rsidR="00E06068">
        <w:rPr>
          <w:rFonts w:ascii="仿宋" w:eastAsia="仿宋" w:hAnsi="仿宋" w:hint="eastAsia"/>
          <w:sz w:val="24"/>
        </w:rPr>
        <w:t>字，第二部分</w:t>
      </w:r>
      <w:r>
        <w:rPr>
          <w:rFonts w:ascii="仿宋" w:eastAsia="仿宋" w:hAnsi="仿宋" w:hint="eastAsia"/>
          <w:sz w:val="24"/>
        </w:rPr>
        <w:t>800字，这样</w:t>
      </w:r>
      <w:r w:rsidR="00E06068">
        <w:rPr>
          <w:rFonts w:ascii="仿宋" w:eastAsia="仿宋" w:hAnsi="仿宋" w:hint="eastAsia"/>
          <w:sz w:val="24"/>
        </w:rPr>
        <w:t>进行主题分段</w:t>
      </w:r>
      <w:r>
        <w:rPr>
          <w:rFonts w:ascii="仿宋" w:eastAsia="仿宋" w:hAnsi="仿宋" w:hint="eastAsia"/>
          <w:sz w:val="24"/>
        </w:rPr>
        <w:t>不合理，需要对内容重新进行整合。</w:t>
      </w:r>
    </w:p>
    <w:p w14:paraId="2738C159" w14:textId="77777777" w:rsidR="00844F2A" w:rsidRPr="00EC31F6" w:rsidRDefault="001D4B88" w:rsidP="00EC31F6">
      <w:pPr>
        <w:spacing w:line="400" w:lineRule="exact"/>
        <w:ind w:firstLineChars="200" w:firstLine="480"/>
        <w:rPr>
          <w:rFonts w:ascii="仿宋" w:eastAsia="仿宋" w:hAnsi="仿宋"/>
          <w:sz w:val="24"/>
        </w:rPr>
      </w:pPr>
      <w:r w:rsidRPr="00EC31F6">
        <w:rPr>
          <w:rFonts w:ascii="仿宋" w:eastAsia="仿宋" w:hAnsi="仿宋" w:hint="eastAsia"/>
          <w:sz w:val="24"/>
        </w:rPr>
        <w:t>(二)大事记</w:t>
      </w:r>
    </w:p>
    <w:p w14:paraId="475E478D" w14:textId="77777777" w:rsidR="00EC31F6" w:rsidRDefault="001D4B88" w:rsidP="00EC31F6">
      <w:pPr>
        <w:spacing w:line="400" w:lineRule="exact"/>
        <w:ind w:firstLineChars="200" w:firstLine="480"/>
        <w:rPr>
          <w:rFonts w:ascii="仿宋" w:eastAsia="仿宋" w:hAnsi="仿宋"/>
          <w:sz w:val="24"/>
        </w:rPr>
      </w:pPr>
      <w:r>
        <w:rPr>
          <w:rFonts w:ascii="仿宋" w:eastAsia="仿宋" w:hAnsi="仿宋" w:hint="eastAsia"/>
          <w:sz w:val="24"/>
        </w:rPr>
        <w:t>1.内容及选取标准</w:t>
      </w:r>
    </w:p>
    <w:p w14:paraId="06EBCC5C" w14:textId="77777777" w:rsidR="00844F2A" w:rsidRPr="00EC31F6" w:rsidRDefault="001D4B88" w:rsidP="00EC31F6">
      <w:pPr>
        <w:spacing w:line="400" w:lineRule="exact"/>
        <w:ind w:firstLineChars="200" w:firstLine="480"/>
        <w:rPr>
          <w:rFonts w:ascii="仿宋" w:eastAsia="仿宋" w:hAnsi="仿宋"/>
          <w:sz w:val="24"/>
        </w:rPr>
      </w:pPr>
      <w:r w:rsidRPr="00EC31F6">
        <w:rPr>
          <w:rFonts w:ascii="仿宋" w:eastAsia="仿宋" w:hAnsi="仿宋" w:hint="eastAsia"/>
          <w:sz w:val="24"/>
        </w:rPr>
        <w:t>地方版大事记分为“重大活动”“重大承保”“重大理赔”“公益活动”四个栏目。“重大活动”包括保险监管活动、公司重大经营活动等。</w:t>
      </w:r>
      <w:r w:rsidR="00EC31F6" w:rsidRPr="00EC31F6">
        <w:rPr>
          <w:rFonts w:ascii="仿宋" w:eastAsia="仿宋" w:hAnsi="仿宋" w:hint="eastAsia"/>
          <w:sz w:val="24"/>
        </w:rPr>
        <w:t>撰写大事记，符合“大事、要事、新事、</w:t>
      </w:r>
      <w:proofErr w:type="gramStart"/>
      <w:r w:rsidR="00EC31F6" w:rsidRPr="00EC31F6">
        <w:rPr>
          <w:rFonts w:ascii="仿宋" w:eastAsia="仿宋" w:hAnsi="仿宋" w:hint="eastAsia"/>
          <w:sz w:val="24"/>
        </w:rPr>
        <w:t>特</w:t>
      </w:r>
      <w:proofErr w:type="gramEnd"/>
      <w:r w:rsidR="00EC31F6" w:rsidRPr="00EC31F6">
        <w:rPr>
          <w:rFonts w:ascii="仿宋" w:eastAsia="仿宋" w:hAnsi="仿宋" w:hint="eastAsia"/>
          <w:sz w:val="24"/>
        </w:rPr>
        <w:t>事”的要求，做到大事不漏、小事不录。</w:t>
      </w:r>
      <w:r w:rsidRPr="00EC31F6">
        <w:rPr>
          <w:rFonts w:ascii="仿宋" w:eastAsia="仿宋" w:hAnsi="仿宋" w:hint="eastAsia"/>
          <w:sz w:val="24"/>
        </w:rPr>
        <w:t>重大监管活动主要为</w:t>
      </w:r>
      <w:r w:rsidR="00AE2475" w:rsidRPr="00EC31F6">
        <w:rPr>
          <w:rFonts w:ascii="仿宋" w:eastAsia="仿宋" w:hAnsi="仿宋" w:hint="eastAsia"/>
          <w:sz w:val="24"/>
        </w:rPr>
        <w:t>省级监管局和计划单列市监管</w:t>
      </w:r>
      <w:proofErr w:type="gramStart"/>
      <w:r w:rsidR="00AE2475" w:rsidRPr="00EC31F6">
        <w:rPr>
          <w:rFonts w:ascii="仿宋" w:eastAsia="仿宋" w:hAnsi="仿宋" w:hint="eastAsia"/>
          <w:sz w:val="24"/>
        </w:rPr>
        <w:t>局</w:t>
      </w:r>
      <w:r w:rsidRPr="00EC31F6">
        <w:rPr>
          <w:rFonts w:ascii="仿宋" w:eastAsia="仿宋" w:hAnsi="仿宋" w:hint="eastAsia"/>
          <w:sz w:val="24"/>
        </w:rPr>
        <w:t>重要</w:t>
      </w:r>
      <w:proofErr w:type="gramEnd"/>
      <w:r w:rsidRPr="00EC31F6">
        <w:rPr>
          <w:rFonts w:ascii="仿宋" w:eastAsia="仿宋" w:hAnsi="仿宋" w:hint="eastAsia"/>
          <w:sz w:val="24"/>
        </w:rPr>
        <w:t>发文、监管事项和公司批设；重大经营活动为各保险机构在本地有创新意义的经营、服务活动及险种</w:t>
      </w:r>
      <w:r w:rsidR="009F444D" w:rsidRPr="00EC31F6">
        <w:rPr>
          <w:rFonts w:ascii="仿宋" w:eastAsia="仿宋" w:hAnsi="仿宋" w:hint="eastAsia"/>
          <w:sz w:val="24"/>
        </w:rPr>
        <w:t>创新</w:t>
      </w:r>
      <w:r w:rsidRPr="00EC31F6">
        <w:rPr>
          <w:rFonts w:ascii="仿宋" w:eastAsia="仿宋" w:hAnsi="仿宋" w:hint="eastAsia"/>
          <w:sz w:val="24"/>
        </w:rPr>
        <w:t>等</w:t>
      </w:r>
      <w:r w:rsidR="004522BF" w:rsidRPr="00EC31F6">
        <w:rPr>
          <w:rFonts w:ascii="仿宋" w:eastAsia="仿宋" w:hAnsi="仿宋" w:hint="eastAsia"/>
          <w:sz w:val="24"/>
        </w:rPr>
        <w:t>内容</w:t>
      </w:r>
      <w:r w:rsidRPr="00EC31F6">
        <w:rPr>
          <w:rFonts w:ascii="仿宋" w:eastAsia="仿宋" w:hAnsi="仿宋" w:hint="eastAsia"/>
          <w:sz w:val="24"/>
        </w:rPr>
        <w:t>。除特别重</w:t>
      </w:r>
      <w:r w:rsidR="000D1F96" w:rsidRPr="00EC31F6">
        <w:rPr>
          <w:rFonts w:ascii="仿宋" w:eastAsia="仿宋" w:hAnsi="仿宋" w:hint="eastAsia"/>
          <w:sz w:val="24"/>
        </w:rPr>
        <w:t>要</w:t>
      </w:r>
      <w:r w:rsidRPr="00EC31F6">
        <w:rPr>
          <w:rFonts w:ascii="仿宋" w:eastAsia="仿宋" w:hAnsi="仿宋" w:hint="eastAsia"/>
          <w:sz w:val="24"/>
        </w:rPr>
        <w:t>的活动外，</w:t>
      </w:r>
      <w:r w:rsidR="00AE2475" w:rsidRPr="00EC31F6">
        <w:rPr>
          <w:rFonts w:ascii="仿宋" w:eastAsia="仿宋" w:hAnsi="仿宋" w:hint="eastAsia"/>
          <w:sz w:val="24"/>
        </w:rPr>
        <w:t>省局（计划单列市局）</w:t>
      </w:r>
      <w:r w:rsidRPr="00EC31F6">
        <w:rPr>
          <w:rFonts w:ascii="仿宋" w:eastAsia="仿宋" w:hAnsi="仿宋" w:hint="eastAsia"/>
          <w:sz w:val="24"/>
        </w:rPr>
        <w:t>领导和分公司领导的活动</w:t>
      </w:r>
      <w:r w:rsidR="00C87FAF" w:rsidRPr="00EC31F6">
        <w:rPr>
          <w:rFonts w:ascii="仿宋" w:eastAsia="仿宋" w:hAnsi="仿宋" w:hint="eastAsia"/>
          <w:sz w:val="24"/>
        </w:rPr>
        <w:t>一般不选用</w:t>
      </w:r>
      <w:r w:rsidRPr="00EC31F6">
        <w:rPr>
          <w:rFonts w:ascii="仿宋" w:eastAsia="仿宋" w:hAnsi="仿宋" w:hint="eastAsia"/>
          <w:sz w:val="24"/>
        </w:rPr>
        <w:t>，省部级领导活动可酌情保留。除</w:t>
      </w:r>
      <w:r w:rsidR="00AE2475" w:rsidRPr="00EC31F6">
        <w:rPr>
          <w:rFonts w:ascii="仿宋" w:eastAsia="仿宋" w:hAnsi="仿宋" w:hint="eastAsia"/>
          <w:sz w:val="24"/>
        </w:rPr>
        <w:t>省局（计划单列市局）</w:t>
      </w:r>
      <w:r w:rsidRPr="00EC31F6">
        <w:rPr>
          <w:rFonts w:ascii="仿宋" w:eastAsia="仿宋" w:hAnsi="仿宋" w:hint="eastAsia"/>
          <w:sz w:val="24"/>
        </w:rPr>
        <w:t>组织召开的重要会议外，分公司会议内容不保留，涉及会议的大事记要有会议主要内容。机构和个人所获荣誉称号内容基本不保留，国家级荣誉称号可酌情保留。“重大承保”“重大理赔”必须要提供准确的承保金额（</w:t>
      </w:r>
      <w:r w:rsidR="005062B3" w:rsidRPr="00EC31F6">
        <w:rPr>
          <w:rFonts w:ascii="仿宋" w:eastAsia="仿宋" w:hAnsi="仿宋" w:hint="eastAsia"/>
          <w:sz w:val="24"/>
        </w:rPr>
        <w:t>尽量同时</w:t>
      </w:r>
      <w:r w:rsidRPr="00EC31F6">
        <w:rPr>
          <w:rFonts w:ascii="仿宋" w:eastAsia="仿宋" w:hAnsi="仿宋" w:hint="eastAsia"/>
          <w:sz w:val="24"/>
        </w:rPr>
        <w:t>提供保费）和理赔金额。因篇幅</w:t>
      </w:r>
      <w:r w:rsidR="00531ED4" w:rsidRPr="00EC31F6">
        <w:rPr>
          <w:rFonts w:ascii="仿宋" w:eastAsia="仿宋" w:hAnsi="仿宋" w:hint="eastAsia"/>
          <w:sz w:val="24"/>
        </w:rPr>
        <w:t>所限</w:t>
      </w:r>
      <w:r w:rsidRPr="00EC31F6">
        <w:rPr>
          <w:rFonts w:ascii="仿宋" w:eastAsia="仿宋" w:hAnsi="仿宋" w:hint="eastAsia"/>
          <w:sz w:val="24"/>
        </w:rPr>
        <w:t>，只保留额度较大的</w:t>
      </w:r>
      <w:r w:rsidR="00D53082" w:rsidRPr="00EC31F6">
        <w:rPr>
          <w:rFonts w:ascii="仿宋" w:eastAsia="仿宋" w:hAnsi="仿宋" w:hint="eastAsia"/>
          <w:sz w:val="24"/>
        </w:rPr>
        <w:t>案例</w:t>
      </w:r>
      <w:r w:rsidR="00C97431" w:rsidRPr="00EC31F6">
        <w:rPr>
          <w:rFonts w:ascii="仿宋" w:eastAsia="仿宋" w:hAnsi="仿宋" w:hint="eastAsia"/>
          <w:sz w:val="24"/>
        </w:rPr>
        <w:t>。</w:t>
      </w:r>
      <w:r w:rsidR="0014338D" w:rsidRPr="00EC31F6">
        <w:rPr>
          <w:rFonts w:ascii="仿宋" w:eastAsia="仿宋" w:hAnsi="仿宋" w:hint="eastAsia"/>
          <w:sz w:val="24"/>
        </w:rPr>
        <w:t>“重大承保”中应包括财产险、人身险承保案例，</w:t>
      </w:r>
      <w:r w:rsidR="00AF230F" w:rsidRPr="00EC31F6">
        <w:rPr>
          <w:rFonts w:ascii="仿宋" w:eastAsia="仿宋" w:hAnsi="仿宋" w:hint="eastAsia"/>
          <w:sz w:val="24"/>
        </w:rPr>
        <w:t>人身险承保案例应包括团体险、个人险承保案例；</w:t>
      </w:r>
      <w:r w:rsidR="0014338D" w:rsidRPr="00EC31F6">
        <w:rPr>
          <w:rFonts w:ascii="仿宋" w:eastAsia="仿宋" w:hAnsi="仿宋" w:hint="eastAsia"/>
          <w:sz w:val="24"/>
        </w:rPr>
        <w:t>“重大理赔”</w:t>
      </w:r>
      <w:r w:rsidR="00AF230F" w:rsidRPr="00EC31F6">
        <w:rPr>
          <w:rFonts w:ascii="仿宋" w:eastAsia="仿宋" w:hAnsi="仿宋" w:hint="eastAsia"/>
          <w:sz w:val="24"/>
        </w:rPr>
        <w:t>中应包括财产险、人身险理赔案例。</w:t>
      </w:r>
      <w:r w:rsidR="00842C4B" w:rsidRPr="00EC31F6">
        <w:rPr>
          <w:rFonts w:ascii="仿宋" w:eastAsia="仿宋" w:hAnsi="仿宋" w:hint="eastAsia"/>
          <w:sz w:val="24"/>
        </w:rPr>
        <w:t>在筛选时，</w:t>
      </w:r>
      <w:r w:rsidRPr="00EC31F6">
        <w:rPr>
          <w:rFonts w:ascii="仿宋" w:eastAsia="仿宋" w:hAnsi="仿宋" w:hint="eastAsia"/>
          <w:sz w:val="24"/>
        </w:rPr>
        <w:t>坚持</w:t>
      </w:r>
      <w:r w:rsidR="00842C4B" w:rsidRPr="00EC31F6">
        <w:rPr>
          <w:rFonts w:ascii="仿宋" w:eastAsia="仿宋" w:hAnsi="仿宋" w:hint="eastAsia"/>
          <w:sz w:val="24"/>
        </w:rPr>
        <w:t>“额度为上”的原则</w:t>
      </w:r>
      <w:r w:rsidRPr="00EC31F6">
        <w:rPr>
          <w:rFonts w:ascii="仿宋" w:eastAsia="仿宋" w:hAnsi="仿宋" w:hint="eastAsia"/>
          <w:sz w:val="24"/>
        </w:rPr>
        <w:t>。“公益活动”也按照以上原则，尽</w:t>
      </w:r>
      <w:r w:rsidRPr="00EC31F6">
        <w:rPr>
          <w:rFonts w:ascii="仿宋" w:eastAsia="仿宋" w:hAnsi="仿宋" w:hint="eastAsia"/>
          <w:sz w:val="24"/>
        </w:rPr>
        <w:lastRenderedPageBreak/>
        <w:t>量保留捐赠金额大的</w:t>
      </w:r>
      <w:r w:rsidR="00D91589" w:rsidRPr="00EC31F6">
        <w:rPr>
          <w:rFonts w:ascii="仿宋" w:eastAsia="仿宋" w:hAnsi="仿宋" w:hint="eastAsia"/>
          <w:sz w:val="24"/>
        </w:rPr>
        <w:t>活动</w:t>
      </w:r>
      <w:r w:rsidRPr="00EC31F6">
        <w:rPr>
          <w:rFonts w:ascii="仿宋" w:eastAsia="仿宋" w:hAnsi="仿宋" w:hint="eastAsia"/>
          <w:sz w:val="24"/>
        </w:rPr>
        <w:t>，金额不大但有创新意义的</w:t>
      </w:r>
      <w:r w:rsidR="00F3358A" w:rsidRPr="00EC31F6">
        <w:rPr>
          <w:rFonts w:ascii="仿宋" w:eastAsia="仿宋" w:hAnsi="仿宋" w:hint="eastAsia"/>
          <w:sz w:val="24"/>
        </w:rPr>
        <w:t>活动</w:t>
      </w:r>
      <w:r w:rsidR="009A4E0C" w:rsidRPr="00EC31F6">
        <w:rPr>
          <w:rFonts w:ascii="仿宋" w:eastAsia="仿宋" w:hAnsi="仿宋" w:hint="eastAsia"/>
          <w:sz w:val="24"/>
        </w:rPr>
        <w:t>也</w:t>
      </w:r>
      <w:r w:rsidRPr="00EC31F6">
        <w:rPr>
          <w:rFonts w:ascii="仿宋" w:eastAsia="仿宋" w:hAnsi="仿宋" w:hint="eastAsia"/>
          <w:sz w:val="24"/>
        </w:rPr>
        <w:t>可入选。</w:t>
      </w:r>
    </w:p>
    <w:p w14:paraId="1F0B9AA0" w14:textId="77777777" w:rsidR="00844F2A" w:rsidRDefault="001D4B88" w:rsidP="007851B7">
      <w:pPr>
        <w:spacing w:line="400" w:lineRule="exact"/>
        <w:ind w:firstLineChars="200" w:firstLine="480"/>
        <w:rPr>
          <w:rFonts w:ascii="仿宋" w:eastAsia="仿宋" w:hAnsi="仿宋" w:cs="Courier New"/>
          <w:sz w:val="24"/>
        </w:rPr>
      </w:pPr>
      <w:r>
        <w:rPr>
          <w:rFonts w:ascii="仿宋" w:eastAsia="仿宋" w:hAnsi="仿宋" w:hint="eastAsia"/>
          <w:sz w:val="24"/>
        </w:rPr>
        <w:t>全国版大事记共分“重大监管活动”“重大经营活动”“重大公益活动”“财产险重大承保”“人身险重大承保”“财产险重大理赔”</w:t>
      </w:r>
      <w:r>
        <w:rPr>
          <w:rFonts w:ascii="仿宋" w:eastAsia="仿宋" w:hAnsi="仿宋"/>
          <w:sz w:val="24"/>
        </w:rPr>
        <w:t>“</w:t>
      </w:r>
      <w:r>
        <w:rPr>
          <w:rFonts w:ascii="仿宋" w:eastAsia="仿宋" w:hAnsi="仿宋" w:hint="eastAsia"/>
          <w:sz w:val="24"/>
        </w:rPr>
        <w:t>人身险重大理赔”等7个栏目。</w:t>
      </w:r>
      <w:r w:rsidRPr="00EC31F6">
        <w:rPr>
          <w:rFonts w:ascii="仿宋" w:eastAsia="仿宋" w:hAnsi="仿宋" w:hint="eastAsia"/>
          <w:sz w:val="24"/>
        </w:rPr>
        <w:t>公司</w:t>
      </w:r>
      <w:r>
        <w:rPr>
          <w:rFonts w:ascii="仿宋" w:eastAsia="仿宋" w:hAnsi="仿宋" w:cs="Courier New" w:hint="eastAsia"/>
          <w:sz w:val="24"/>
        </w:rPr>
        <w:t>版</w:t>
      </w:r>
      <w:r w:rsidR="0041769A">
        <w:rPr>
          <w:rFonts w:ascii="仿宋" w:eastAsia="仿宋" w:hAnsi="仿宋" w:cs="Courier New" w:hint="eastAsia"/>
          <w:sz w:val="24"/>
        </w:rPr>
        <w:t>内</w:t>
      </w:r>
      <w:r>
        <w:rPr>
          <w:rFonts w:ascii="仿宋" w:eastAsia="仿宋" w:hAnsi="仿宋" w:cs="Courier New" w:hint="eastAsia"/>
          <w:sz w:val="24"/>
        </w:rPr>
        <w:t>虽未设置“大事记”栏目，但</w:t>
      </w:r>
      <w:r w:rsidR="0041769A">
        <w:rPr>
          <w:rFonts w:ascii="仿宋" w:eastAsia="仿宋" w:hAnsi="仿宋" w:cs="Courier New" w:hint="eastAsia"/>
          <w:sz w:val="24"/>
        </w:rPr>
        <w:t>各公司仍需提供</w:t>
      </w:r>
      <w:r>
        <w:rPr>
          <w:rFonts w:ascii="仿宋" w:eastAsia="仿宋" w:hAnsi="仿宋" w:cs="Courier New" w:hint="eastAsia"/>
          <w:sz w:val="24"/>
        </w:rPr>
        <w:t>大事记，作为编写全国版大事记的基础。公司按“重大经营活动”“重大承保”“重大理赔”“重大公益活动”四个栏目报送，大事记内容少的公司可以不具体分类。公司版大事记入选标准与地方版大事记入选标准基本一致，请参照执行。</w:t>
      </w:r>
    </w:p>
    <w:p w14:paraId="1B379E41" w14:textId="77777777" w:rsidR="00844F2A" w:rsidRDefault="001D4B88" w:rsidP="007851B7">
      <w:pPr>
        <w:spacing w:line="400" w:lineRule="exact"/>
        <w:ind w:firstLineChars="200" w:firstLine="480"/>
        <w:rPr>
          <w:rFonts w:ascii="仿宋" w:eastAsia="仿宋" w:hAnsi="仿宋"/>
          <w:sz w:val="24"/>
        </w:rPr>
      </w:pPr>
      <w:r>
        <w:rPr>
          <w:rFonts w:ascii="仿宋" w:eastAsia="仿宋" w:hAnsi="仿宋" w:cs="Courier New" w:hint="eastAsia"/>
          <w:sz w:val="24"/>
        </w:rPr>
        <w:t>2.</w:t>
      </w:r>
      <w:r>
        <w:rPr>
          <w:rFonts w:ascii="仿宋" w:eastAsia="仿宋" w:hAnsi="仿宋" w:hint="eastAsia"/>
          <w:sz w:val="24"/>
        </w:rPr>
        <w:t>篇幅控制</w:t>
      </w:r>
    </w:p>
    <w:p w14:paraId="3FBEEAF2" w14:textId="77777777" w:rsidR="00844F2A" w:rsidRDefault="001D4B88" w:rsidP="007851B7">
      <w:pPr>
        <w:spacing w:line="400" w:lineRule="exact"/>
        <w:ind w:firstLineChars="200" w:firstLine="480"/>
        <w:rPr>
          <w:rFonts w:ascii="仿宋" w:eastAsia="仿宋" w:hAnsi="仿宋" w:cs="Courier New"/>
          <w:sz w:val="24"/>
        </w:rPr>
      </w:pPr>
      <w:r>
        <w:rPr>
          <w:rFonts w:ascii="仿宋" w:eastAsia="仿宋" w:hAnsi="仿宋" w:hint="eastAsia"/>
          <w:color w:val="0070C0"/>
          <w:sz w:val="24"/>
        </w:rPr>
        <w:t>地方版大事记要严格控制篇幅</w:t>
      </w:r>
      <w:r>
        <w:rPr>
          <w:rFonts w:ascii="仿宋" w:eastAsia="仿宋" w:hAnsi="仿宋" w:hint="eastAsia"/>
          <w:sz w:val="24"/>
        </w:rPr>
        <w:t>，以实际刊载页面计，</w:t>
      </w:r>
      <w:r w:rsidR="0041769A">
        <w:rPr>
          <w:rFonts w:ascii="仿宋" w:eastAsia="仿宋" w:hAnsi="仿宋" w:hint="eastAsia"/>
          <w:sz w:val="24"/>
        </w:rPr>
        <w:t>大部分</w:t>
      </w:r>
      <w:r>
        <w:rPr>
          <w:rFonts w:ascii="仿宋" w:eastAsia="仿宋" w:hAnsi="仿宋" w:hint="eastAsia"/>
          <w:sz w:val="24"/>
        </w:rPr>
        <w:t>省份为2页，保险</w:t>
      </w:r>
      <w:r w:rsidR="007F3319">
        <w:rPr>
          <w:rFonts w:ascii="仿宋" w:eastAsia="仿宋" w:hAnsi="仿宋" w:hint="eastAsia"/>
          <w:sz w:val="24"/>
        </w:rPr>
        <w:t>业务</w:t>
      </w:r>
      <w:r>
        <w:rPr>
          <w:rFonts w:ascii="仿宋" w:eastAsia="仿宋" w:hAnsi="仿宋" w:hint="eastAsia"/>
          <w:sz w:val="24"/>
        </w:rPr>
        <w:t>规模小的省份为</w:t>
      </w:r>
      <w:r w:rsidR="00FD1365">
        <w:rPr>
          <w:rFonts w:ascii="仿宋" w:eastAsia="仿宋" w:hAnsi="仿宋" w:hint="eastAsia"/>
          <w:sz w:val="24"/>
        </w:rPr>
        <w:t>1</w:t>
      </w:r>
      <w:r>
        <w:rPr>
          <w:rFonts w:ascii="仿宋" w:eastAsia="仿宋" w:hAnsi="仿宋" w:hint="eastAsia"/>
          <w:sz w:val="24"/>
        </w:rPr>
        <w:t>页。按每页2</w:t>
      </w:r>
      <w:r w:rsidR="003B2CBC">
        <w:rPr>
          <w:rFonts w:ascii="仿宋" w:eastAsia="仿宋" w:hAnsi="仿宋" w:hint="eastAsia"/>
          <w:sz w:val="24"/>
        </w:rPr>
        <w:t>2</w:t>
      </w:r>
      <w:r>
        <w:rPr>
          <w:rFonts w:ascii="仿宋" w:eastAsia="仿宋" w:hAnsi="仿宋" w:hint="eastAsia"/>
          <w:sz w:val="24"/>
        </w:rPr>
        <w:t>00字计算，报送稿的字数控制在成稿字数的120%左右，以备年鉴社对不规范内容进行删减。</w:t>
      </w:r>
    </w:p>
    <w:p w14:paraId="1A481CC2" w14:textId="77777777" w:rsidR="00844F2A" w:rsidRDefault="001D4B88" w:rsidP="007851B7">
      <w:pPr>
        <w:spacing w:line="400" w:lineRule="exact"/>
        <w:ind w:firstLineChars="200" w:firstLine="480"/>
        <w:rPr>
          <w:rFonts w:ascii="仿宋" w:eastAsia="仿宋" w:hAnsi="仿宋"/>
          <w:sz w:val="24"/>
        </w:rPr>
      </w:pPr>
      <w:r>
        <w:rPr>
          <w:rFonts w:ascii="仿宋" w:eastAsia="仿宋" w:hAnsi="仿宋" w:hint="eastAsia"/>
          <w:sz w:val="24"/>
        </w:rPr>
        <w:t>3.公司简称</w:t>
      </w:r>
    </w:p>
    <w:p w14:paraId="5B8405F5" w14:textId="77777777" w:rsidR="00844F2A" w:rsidRDefault="001D4B88" w:rsidP="007851B7">
      <w:pPr>
        <w:spacing w:line="400" w:lineRule="exact"/>
        <w:ind w:firstLineChars="200" w:firstLine="480"/>
        <w:rPr>
          <w:rFonts w:ascii="仿宋" w:eastAsia="仿宋" w:hAnsi="仿宋"/>
          <w:sz w:val="24"/>
        </w:rPr>
      </w:pPr>
      <w:r>
        <w:rPr>
          <w:rFonts w:ascii="仿宋" w:eastAsia="仿宋" w:hAnsi="仿宋" w:hint="eastAsia"/>
          <w:sz w:val="24"/>
        </w:rPr>
        <w:t>同概况一样，公司名称统一使用规范简称，如“</w:t>
      </w:r>
      <w:r w:rsidR="00D5195B">
        <w:rPr>
          <w:rFonts w:ascii="仿宋" w:eastAsia="仿宋" w:hAnsi="仿宋" w:hint="eastAsia"/>
          <w:sz w:val="24"/>
        </w:rPr>
        <w:t>中国人寿保险股份有限公司北京市公司”要改为“中国人寿北京市</w:t>
      </w:r>
      <w:r>
        <w:rPr>
          <w:rFonts w:ascii="仿宋" w:eastAsia="仿宋" w:hAnsi="仿宋" w:hint="eastAsia"/>
          <w:sz w:val="24"/>
        </w:rPr>
        <w:t>分公司”。</w:t>
      </w:r>
      <w:r w:rsidR="00F563C5">
        <w:rPr>
          <w:rFonts w:ascii="仿宋" w:eastAsia="仿宋" w:hAnsi="仿宋" w:hint="eastAsia"/>
          <w:sz w:val="24"/>
        </w:rPr>
        <w:t>新机构批复</w:t>
      </w:r>
      <w:r>
        <w:rPr>
          <w:rFonts w:ascii="仿宋" w:eastAsia="仿宋" w:hAnsi="仿宋" w:hint="eastAsia"/>
          <w:sz w:val="24"/>
        </w:rPr>
        <w:t>设立</w:t>
      </w:r>
      <w:r w:rsidR="00F563C5">
        <w:rPr>
          <w:rFonts w:ascii="仿宋" w:eastAsia="仿宋" w:hAnsi="仿宋" w:hint="eastAsia"/>
          <w:sz w:val="24"/>
        </w:rPr>
        <w:t>或开业</w:t>
      </w:r>
      <w:r>
        <w:rPr>
          <w:rFonts w:ascii="仿宋" w:eastAsia="仿宋" w:hAnsi="仿宋" w:hint="eastAsia"/>
          <w:sz w:val="24"/>
        </w:rPr>
        <w:t>，</w:t>
      </w:r>
      <w:r w:rsidR="00EF3523">
        <w:rPr>
          <w:rFonts w:ascii="仿宋" w:eastAsia="仿宋" w:hAnsi="仿宋" w:hint="eastAsia"/>
          <w:sz w:val="24"/>
        </w:rPr>
        <w:t>建议</w:t>
      </w:r>
      <w:r>
        <w:rPr>
          <w:rFonts w:ascii="仿宋" w:eastAsia="仿宋" w:hAnsi="仿宋" w:hint="eastAsia"/>
          <w:sz w:val="24"/>
        </w:rPr>
        <w:t>使用公司全称。</w:t>
      </w:r>
    </w:p>
    <w:p w14:paraId="72E56CC8" w14:textId="77777777" w:rsidR="00844F2A" w:rsidRDefault="001D4B88" w:rsidP="007851B7">
      <w:pPr>
        <w:spacing w:line="400" w:lineRule="exact"/>
        <w:ind w:firstLineChars="200" w:firstLine="480"/>
        <w:rPr>
          <w:rFonts w:ascii="仿宋" w:eastAsia="仿宋" w:hAnsi="仿宋"/>
          <w:sz w:val="24"/>
        </w:rPr>
      </w:pPr>
      <w:r>
        <w:rPr>
          <w:rFonts w:ascii="仿宋" w:eastAsia="仿宋" w:hAnsi="仿宋" w:hint="eastAsia"/>
          <w:sz w:val="24"/>
        </w:rPr>
        <w:t>4.排列顺序</w:t>
      </w:r>
    </w:p>
    <w:p w14:paraId="668B1A42" w14:textId="77777777" w:rsidR="00844F2A" w:rsidRDefault="001D4B88" w:rsidP="007851B7">
      <w:pPr>
        <w:spacing w:line="400" w:lineRule="exact"/>
        <w:ind w:firstLineChars="200" w:firstLine="480"/>
        <w:rPr>
          <w:rFonts w:ascii="仿宋" w:eastAsia="仿宋" w:hAnsi="仿宋"/>
          <w:sz w:val="24"/>
        </w:rPr>
      </w:pPr>
      <w:r>
        <w:rPr>
          <w:rFonts w:ascii="仿宋" w:eastAsia="仿宋" w:hAnsi="仿宋" w:cs="Courier New" w:hint="eastAsia"/>
          <w:color w:val="0070C0"/>
          <w:sz w:val="24"/>
        </w:rPr>
        <w:t>大事记要提供具体的时间，至少精确到月份，按时间先后顺序编排。</w:t>
      </w:r>
      <w:r>
        <w:rPr>
          <w:rFonts w:ascii="仿宋" w:eastAsia="仿宋" w:hAnsi="仿宋" w:hint="eastAsia"/>
          <w:sz w:val="24"/>
        </w:rPr>
        <w:t>同一月份中，有具体日期的在前，只有月份没有日期的在后。跨日期的中间加“—”（中横杠），如2月20</w:t>
      </w:r>
      <w:r w:rsidR="003D6884">
        <w:rPr>
          <w:rFonts w:ascii="仿宋" w:eastAsia="仿宋" w:hAnsi="仿宋" w:hint="eastAsia"/>
          <w:sz w:val="24"/>
        </w:rPr>
        <w:t>日</w:t>
      </w:r>
      <w:r>
        <w:rPr>
          <w:rFonts w:ascii="仿宋" w:eastAsia="仿宋" w:hAnsi="仿宋" w:hint="eastAsia"/>
          <w:sz w:val="24"/>
        </w:rPr>
        <w:t>—21日、</w:t>
      </w:r>
      <w:r w:rsidR="00E6600C">
        <w:rPr>
          <w:rFonts w:ascii="仿宋" w:eastAsia="仿宋" w:hAnsi="仿宋" w:hint="eastAsia"/>
          <w:sz w:val="24"/>
        </w:rPr>
        <w:t>5月30日—6月1日</w:t>
      </w:r>
      <w:r w:rsidR="003D6884">
        <w:rPr>
          <w:rFonts w:ascii="仿宋" w:eastAsia="仿宋" w:hAnsi="仿宋" w:hint="eastAsia"/>
          <w:sz w:val="24"/>
        </w:rPr>
        <w:t>、</w:t>
      </w:r>
      <w:r w:rsidR="00955832">
        <w:rPr>
          <w:rFonts w:ascii="仿宋" w:eastAsia="仿宋" w:hAnsi="仿宋" w:hint="eastAsia"/>
          <w:sz w:val="24"/>
        </w:rPr>
        <w:t>１</w:t>
      </w:r>
      <w:r w:rsidR="003D6884">
        <w:rPr>
          <w:rFonts w:ascii="仿宋" w:eastAsia="仿宋" w:hAnsi="仿宋" w:hint="eastAsia"/>
          <w:sz w:val="24"/>
        </w:rPr>
        <w:t>—</w:t>
      </w:r>
      <w:r w:rsidR="00B542BA">
        <w:rPr>
          <w:rFonts w:ascii="仿宋" w:eastAsia="仿宋" w:hAnsi="仿宋" w:hint="eastAsia"/>
          <w:sz w:val="24"/>
        </w:rPr>
        <w:t>３</w:t>
      </w:r>
      <w:r w:rsidR="003D6884">
        <w:rPr>
          <w:rFonts w:ascii="仿宋" w:eastAsia="仿宋" w:hAnsi="仿宋" w:hint="eastAsia"/>
          <w:sz w:val="24"/>
        </w:rPr>
        <w:t>月</w:t>
      </w:r>
      <w:r>
        <w:rPr>
          <w:rFonts w:ascii="仿宋" w:eastAsia="仿宋" w:hAnsi="仿宋" w:hint="eastAsia"/>
          <w:sz w:val="24"/>
        </w:rPr>
        <w:t>。</w:t>
      </w:r>
    </w:p>
    <w:p w14:paraId="017B3B82" w14:textId="77777777" w:rsidR="00844F2A" w:rsidRDefault="001D4B88" w:rsidP="007851B7">
      <w:pPr>
        <w:spacing w:line="400" w:lineRule="exact"/>
        <w:ind w:firstLineChars="200" w:firstLine="480"/>
        <w:rPr>
          <w:rFonts w:ascii="仿宋" w:eastAsia="仿宋" w:hAnsi="仿宋"/>
          <w:sz w:val="24"/>
        </w:rPr>
      </w:pPr>
      <w:r>
        <w:rPr>
          <w:rFonts w:ascii="仿宋" w:eastAsia="仿宋" w:hAnsi="仿宋" w:hint="eastAsia"/>
          <w:sz w:val="24"/>
        </w:rPr>
        <w:t>5.文字要求</w:t>
      </w:r>
    </w:p>
    <w:p w14:paraId="6FA6A26C" w14:textId="77777777" w:rsidR="00844F2A" w:rsidRDefault="001D4B88" w:rsidP="007851B7">
      <w:pPr>
        <w:spacing w:line="400" w:lineRule="exact"/>
        <w:ind w:firstLineChars="200" w:firstLine="480"/>
        <w:rPr>
          <w:rFonts w:ascii="仿宋" w:eastAsia="仿宋" w:hAnsi="仿宋"/>
          <w:sz w:val="24"/>
        </w:rPr>
      </w:pPr>
      <w:r>
        <w:rPr>
          <w:rFonts w:ascii="仿宋" w:eastAsia="仿宋" w:hAnsi="仿宋" w:hint="eastAsia"/>
          <w:color w:val="0070C0"/>
          <w:sz w:val="24"/>
        </w:rPr>
        <w:t>每一条大事记都是一个小消息，要有时间、地点、主体、事件等内容</w:t>
      </w:r>
      <w:r>
        <w:rPr>
          <w:rFonts w:ascii="仿宋" w:eastAsia="仿宋" w:hAnsi="仿宋" w:hint="eastAsia"/>
          <w:sz w:val="24"/>
        </w:rPr>
        <w:t>，特别重大的事件，要有意义及影响。文字上要言简意赅，层次上要条理清晰。内容较长的</w:t>
      </w:r>
      <w:r w:rsidR="00407BE3">
        <w:rPr>
          <w:rFonts w:ascii="仿宋" w:eastAsia="仿宋" w:hAnsi="仿宋" w:hint="eastAsia"/>
          <w:sz w:val="24"/>
        </w:rPr>
        <w:t>大事记，</w:t>
      </w:r>
      <w:r>
        <w:rPr>
          <w:rFonts w:ascii="仿宋" w:eastAsia="仿宋" w:hAnsi="仿宋" w:hint="eastAsia"/>
          <w:sz w:val="24"/>
        </w:rPr>
        <w:t>须进行删减；逻辑混乱的</w:t>
      </w:r>
      <w:r w:rsidR="00407BE3">
        <w:rPr>
          <w:rFonts w:ascii="仿宋" w:eastAsia="仿宋" w:hAnsi="仿宋" w:hint="eastAsia"/>
          <w:sz w:val="24"/>
        </w:rPr>
        <w:t>大事记</w:t>
      </w:r>
      <w:r>
        <w:rPr>
          <w:rFonts w:ascii="仿宋" w:eastAsia="仿宋" w:hAnsi="仿宋" w:hint="eastAsia"/>
          <w:sz w:val="24"/>
        </w:rPr>
        <w:t>，要进行整合。</w:t>
      </w:r>
    </w:p>
    <w:p w14:paraId="66B1EBEA" w14:textId="77777777" w:rsidR="00844F2A" w:rsidRPr="00B91642" w:rsidRDefault="001D4B88" w:rsidP="007851B7">
      <w:pPr>
        <w:spacing w:line="400" w:lineRule="exact"/>
        <w:ind w:firstLineChars="200" w:firstLine="482"/>
        <w:rPr>
          <w:rFonts w:ascii="仿宋" w:eastAsia="仿宋" w:hAnsi="仿宋" w:cs="Courier New"/>
          <w:b/>
          <w:sz w:val="24"/>
        </w:rPr>
      </w:pPr>
      <w:r w:rsidRPr="00B91642">
        <w:rPr>
          <w:rFonts w:ascii="仿宋" w:eastAsia="仿宋" w:hAnsi="仿宋" w:cs="Courier New" w:hint="eastAsia"/>
          <w:b/>
          <w:sz w:val="24"/>
        </w:rPr>
        <w:t>（三）通讯录</w:t>
      </w:r>
    </w:p>
    <w:p w14:paraId="52B45DED" w14:textId="77777777" w:rsidR="00844F2A" w:rsidRDefault="001D4B88" w:rsidP="007851B7">
      <w:pPr>
        <w:spacing w:line="400" w:lineRule="exact"/>
        <w:ind w:firstLineChars="200" w:firstLine="480"/>
        <w:rPr>
          <w:rFonts w:ascii="仿宋" w:eastAsia="仿宋" w:hAnsi="仿宋"/>
          <w:color w:val="0070C0"/>
          <w:sz w:val="24"/>
        </w:rPr>
      </w:pPr>
      <w:r>
        <w:rPr>
          <w:rFonts w:ascii="仿宋" w:eastAsia="仿宋" w:hAnsi="仿宋" w:cs="Courier New" w:hint="eastAsia"/>
          <w:sz w:val="24"/>
        </w:rPr>
        <w:t>各公司编辑组报送其总公司和一级分支机构的通讯录，另外还要提供总公司网址和</w:t>
      </w:r>
      <w:proofErr w:type="gramStart"/>
      <w:r>
        <w:rPr>
          <w:rFonts w:ascii="仿宋" w:eastAsia="仿宋" w:hAnsi="仿宋" w:cs="Courier New" w:hint="eastAsia"/>
          <w:sz w:val="24"/>
        </w:rPr>
        <w:t>客服</w:t>
      </w:r>
      <w:proofErr w:type="gramEnd"/>
      <w:r>
        <w:rPr>
          <w:rFonts w:ascii="仿宋" w:eastAsia="仿宋" w:hAnsi="仿宋" w:cs="Courier New" w:hint="eastAsia"/>
          <w:sz w:val="24"/>
        </w:rPr>
        <w:t>电话</w:t>
      </w:r>
      <w:r w:rsidR="00D86905">
        <w:rPr>
          <w:rFonts w:ascii="仿宋" w:eastAsia="仿宋" w:hAnsi="仿宋" w:cs="Courier New" w:hint="eastAsia"/>
          <w:sz w:val="24"/>
        </w:rPr>
        <w:t>（总公司部门通讯录不需要提供）</w:t>
      </w:r>
      <w:r>
        <w:rPr>
          <w:rFonts w:ascii="仿宋" w:eastAsia="仿宋" w:hAnsi="仿宋" w:cs="Courier New" w:hint="eastAsia"/>
          <w:sz w:val="24"/>
        </w:rPr>
        <w:t>。各地方编辑组报送</w:t>
      </w:r>
      <w:r w:rsidR="00AE2475">
        <w:rPr>
          <w:rFonts w:ascii="仿宋" w:eastAsia="仿宋" w:hAnsi="仿宋" w:hint="eastAsia"/>
          <w:sz w:val="24"/>
        </w:rPr>
        <w:t>省局（计划单列市局）</w:t>
      </w:r>
      <w:r>
        <w:rPr>
          <w:rFonts w:ascii="仿宋" w:eastAsia="仿宋" w:hAnsi="仿宋" w:cs="Courier New" w:hint="eastAsia"/>
          <w:sz w:val="24"/>
        </w:rPr>
        <w:t>、</w:t>
      </w:r>
      <w:r w:rsidR="00FE0070">
        <w:rPr>
          <w:rFonts w:ascii="仿宋" w:eastAsia="仿宋" w:hAnsi="仿宋" w:cs="Courier New" w:hint="eastAsia"/>
          <w:sz w:val="24"/>
        </w:rPr>
        <w:t>省级</w:t>
      </w:r>
      <w:r>
        <w:rPr>
          <w:rFonts w:ascii="仿宋" w:eastAsia="仿宋" w:hAnsi="仿宋" w:cs="Courier New" w:hint="eastAsia"/>
          <w:sz w:val="24"/>
        </w:rPr>
        <w:t>保险</w:t>
      </w:r>
      <w:r w:rsidR="00BA2AE5">
        <w:rPr>
          <w:rFonts w:ascii="仿宋" w:eastAsia="仿宋" w:hAnsi="仿宋" w:cs="Courier New" w:hint="eastAsia"/>
          <w:sz w:val="24"/>
        </w:rPr>
        <w:t>社团组织</w:t>
      </w:r>
      <w:r>
        <w:rPr>
          <w:rFonts w:ascii="仿宋" w:eastAsia="仿宋" w:hAnsi="仿宋" w:cs="Courier New" w:hint="eastAsia"/>
          <w:sz w:val="24"/>
        </w:rPr>
        <w:t>的通讯录（</w:t>
      </w:r>
      <w:r w:rsidR="00BA2AE5">
        <w:rPr>
          <w:rFonts w:ascii="仿宋" w:eastAsia="仿宋" w:hAnsi="仿宋" w:cs="Courier New" w:hint="eastAsia"/>
          <w:sz w:val="24"/>
        </w:rPr>
        <w:t>保险社团</w:t>
      </w:r>
      <w:r>
        <w:rPr>
          <w:rFonts w:ascii="仿宋" w:eastAsia="仿宋" w:hAnsi="仿宋" w:cs="Courier New" w:hint="eastAsia"/>
          <w:sz w:val="24"/>
        </w:rPr>
        <w:t>要提供网址）。</w:t>
      </w:r>
      <w:r>
        <w:rPr>
          <w:rFonts w:ascii="仿宋" w:eastAsia="仿宋" w:hAnsi="仿宋" w:hint="eastAsia"/>
          <w:color w:val="0070C0"/>
          <w:sz w:val="24"/>
        </w:rPr>
        <w:t>由于通讯录的实用性和时效性较强，各单位</w:t>
      </w:r>
      <w:r w:rsidR="0077305B">
        <w:rPr>
          <w:rFonts w:ascii="仿宋" w:eastAsia="仿宋" w:hAnsi="仿宋" w:hint="eastAsia"/>
          <w:color w:val="0070C0"/>
          <w:sz w:val="24"/>
        </w:rPr>
        <w:t>应</w:t>
      </w:r>
      <w:r>
        <w:rPr>
          <w:rFonts w:ascii="仿宋" w:eastAsia="仿宋" w:hAnsi="仿宋" w:hint="eastAsia"/>
          <w:color w:val="0070C0"/>
          <w:sz w:val="24"/>
        </w:rPr>
        <w:t>提供</w:t>
      </w:r>
      <w:r w:rsidR="008D70CA">
        <w:rPr>
          <w:rFonts w:ascii="仿宋" w:eastAsia="仿宋" w:hAnsi="仿宋" w:hint="eastAsia"/>
          <w:color w:val="0070C0"/>
          <w:sz w:val="24"/>
        </w:rPr>
        <w:t>202</w:t>
      </w:r>
      <w:r w:rsidR="00C640A9">
        <w:rPr>
          <w:rFonts w:ascii="仿宋" w:eastAsia="仿宋" w:hAnsi="仿宋" w:hint="eastAsia"/>
          <w:color w:val="0070C0"/>
          <w:sz w:val="24"/>
        </w:rPr>
        <w:t>4</w:t>
      </w:r>
      <w:r>
        <w:rPr>
          <w:rFonts w:ascii="仿宋" w:eastAsia="仿宋" w:hAnsi="仿宋" w:hint="eastAsia"/>
          <w:color w:val="0070C0"/>
          <w:sz w:val="24"/>
        </w:rPr>
        <w:t>年最新通讯录。</w:t>
      </w:r>
    </w:p>
    <w:p w14:paraId="6C8438D8" w14:textId="77777777" w:rsidR="00844F2A" w:rsidRPr="00B958DB" w:rsidRDefault="001D4B88" w:rsidP="007851B7">
      <w:pPr>
        <w:spacing w:line="400" w:lineRule="exact"/>
        <w:ind w:firstLineChars="200" w:firstLine="482"/>
        <w:rPr>
          <w:rFonts w:ascii="仿宋" w:eastAsia="仿宋" w:hAnsi="仿宋" w:cs="Courier New"/>
          <w:b/>
          <w:sz w:val="24"/>
        </w:rPr>
      </w:pPr>
      <w:r w:rsidRPr="00B958DB">
        <w:rPr>
          <w:rFonts w:ascii="仿宋" w:eastAsia="仿宋" w:hAnsi="仿宋" w:cs="Courier New" w:hint="eastAsia"/>
          <w:b/>
          <w:sz w:val="24"/>
        </w:rPr>
        <w:t>（四）其他</w:t>
      </w:r>
    </w:p>
    <w:p w14:paraId="278597F4" w14:textId="77777777" w:rsidR="00844F2A" w:rsidRDefault="001D4B88" w:rsidP="007851B7">
      <w:pPr>
        <w:spacing w:line="400" w:lineRule="exact"/>
        <w:ind w:firstLineChars="200" w:firstLine="480"/>
        <w:rPr>
          <w:rFonts w:ascii="仿宋" w:eastAsia="仿宋" w:hAnsi="仿宋" w:cs="Courier New"/>
          <w:sz w:val="24"/>
        </w:rPr>
      </w:pPr>
      <w:r>
        <w:rPr>
          <w:rFonts w:ascii="仿宋" w:eastAsia="仿宋" w:hAnsi="仿宋" w:cs="Courier New" w:hint="eastAsia"/>
          <w:sz w:val="24"/>
        </w:rPr>
        <w:t>全国版中的专文、法律法规内容由年鉴社</w:t>
      </w:r>
      <w:r w:rsidR="00B958DB">
        <w:rPr>
          <w:rFonts w:ascii="仿宋" w:eastAsia="仿宋" w:hAnsi="仿宋" w:cs="Courier New" w:hint="eastAsia"/>
          <w:sz w:val="24"/>
        </w:rPr>
        <w:t>负责向</w:t>
      </w:r>
      <w:r w:rsidR="00F63B50">
        <w:rPr>
          <w:rFonts w:ascii="仿宋" w:eastAsia="仿宋" w:hAnsi="仿宋" w:cs="Courier New" w:hint="eastAsia"/>
          <w:sz w:val="24"/>
        </w:rPr>
        <w:t>金融监管</w:t>
      </w:r>
      <w:r w:rsidR="00CA26BF" w:rsidRPr="00CA26BF">
        <w:rPr>
          <w:rFonts w:ascii="仿宋" w:eastAsia="仿宋" w:hAnsi="仿宋" w:cs="Courier New" w:hint="eastAsia"/>
          <w:sz w:val="24"/>
        </w:rPr>
        <w:t>总局</w:t>
      </w:r>
      <w:r w:rsidR="00B958DB">
        <w:rPr>
          <w:rFonts w:ascii="仿宋" w:eastAsia="仿宋" w:hAnsi="仿宋" w:cs="Courier New" w:hint="eastAsia"/>
          <w:sz w:val="24"/>
        </w:rPr>
        <w:t>相关业务部门约稿</w:t>
      </w:r>
      <w:r>
        <w:rPr>
          <w:rFonts w:ascii="仿宋" w:eastAsia="仿宋" w:hAnsi="仿宋" w:cs="Courier New" w:hint="eastAsia"/>
          <w:sz w:val="24"/>
        </w:rPr>
        <w:t>。附录中</w:t>
      </w:r>
      <w:r w:rsidR="006D1F65">
        <w:rPr>
          <w:rFonts w:ascii="仿宋" w:eastAsia="仿宋" w:hAnsi="仿宋" w:cs="Courier New" w:hint="eastAsia"/>
          <w:sz w:val="24"/>
        </w:rPr>
        <w:t>的港澳台保险业概况由年鉴社负责向香港保险业监管局、澳门金融管理局和国泰人寿北京代表处约稿。附录</w:t>
      </w:r>
      <w:r w:rsidR="00163140">
        <w:rPr>
          <w:rFonts w:ascii="仿宋" w:eastAsia="仿宋" w:hAnsi="仿宋" w:cs="Courier New" w:hint="eastAsia"/>
          <w:sz w:val="24"/>
        </w:rPr>
        <w:t>“</w:t>
      </w:r>
      <w:r>
        <w:rPr>
          <w:rFonts w:ascii="仿宋" w:eastAsia="仿宋" w:hAnsi="仿宋" w:cs="Courier New" w:hint="eastAsia"/>
          <w:sz w:val="24"/>
        </w:rPr>
        <w:t>论文索引</w:t>
      </w:r>
      <w:r w:rsidR="00163140">
        <w:rPr>
          <w:rFonts w:ascii="仿宋" w:eastAsia="仿宋" w:hAnsi="仿宋" w:cs="Courier New" w:hint="eastAsia"/>
          <w:sz w:val="24"/>
        </w:rPr>
        <w:t>”部分，</w:t>
      </w:r>
      <w:r w:rsidR="00C027D6">
        <w:rPr>
          <w:rFonts w:ascii="仿宋" w:eastAsia="仿宋" w:hAnsi="仿宋" w:cs="Courier New" w:hint="eastAsia"/>
          <w:sz w:val="24"/>
        </w:rPr>
        <w:t>《保险研究》《保险职业学院学报》论文索引由年鉴社负责约稿，</w:t>
      </w:r>
      <w:r w:rsidR="006D1F65">
        <w:rPr>
          <w:rFonts w:ascii="仿宋" w:eastAsia="仿宋" w:hAnsi="仿宋" w:cs="Courier New" w:hint="eastAsia"/>
          <w:sz w:val="24"/>
        </w:rPr>
        <w:t>《上海保险》论文索引由上海编辑组供稿，《安徽保险》论文索引由安徽编辑组供稿</w:t>
      </w:r>
      <w:r>
        <w:rPr>
          <w:rFonts w:ascii="仿宋" w:eastAsia="仿宋" w:hAnsi="仿宋" w:cs="Courier New" w:hint="eastAsia"/>
          <w:sz w:val="24"/>
        </w:rPr>
        <w:t>。</w:t>
      </w:r>
    </w:p>
    <w:p w14:paraId="4B232B41" w14:textId="77777777" w:rsidR="00844F2A" w:rsidRPr="007C33C6" w:rsidRDefault="001D4B88" w:rsidP="007851B7">
      <w:pPr>
        <w:spacing w:line="400" w:lineRule="exact"/>
        <w:ind w:firstLineChars="200" w:firstLine="480"/>
        <w:rPr>
          <w:rFonts w:ascii="黑体" w:eastAsia="黑体" w:hAnsi="黑体" w:cs="Courier New"/>
          <w:sz w:val="24"/>
        </w:rPr>
      </w:pPr>
      <w:r w:rsidRPr="007C33C6">
        <w:rPr>
          <w:rFonts w:ascii="黑体" w:eastAsia="黑体" w:hAnsi="黑体" w:cs="Courier New" w:hint="eastAsia"/>
          <w:sz w:val="24"/>
        </w:rPr>
        <w:t>二、表格部分</w:t>
      </w:r>
    </w:p>
    <w:p w14:paraId="1F3F3E9F" w14:textId="77777777" w:rsidR="00844F2A" w:rsidRPr="00B91642" w:rsidRDefault="001D4B88" w:rsidP="007851B7">
      <w:pPr>
        <w:spacing w:line="400" w:lineRule="exact"/>
        <w:ind w:firstLineChars="200" w:firstLine="482"/>
        <w:rPr>
          <w:rFonts w:ascii="黑体" w:eastAsia="黑体" w:hAnsi="黑体" w:cs="Courier New"/>
          <w:b/>
          <w:sz w:val="24"/>
        </w:rPr>
      </w:pPr>
      <w:r w:rsidRPr="00B91642">
        <w:rPr>
          <w:rFonts w:ascii="仿宋" w:eastAsia="仿宋" w:hAnsi="仿宋" w:cs="Courier New" w:hint="eastAsia"/>
          <w:b/>
          <w:sz w:val="24"/>
        </w:rPr>
        <w:t>（一）保险公司资产负债表、</w:t>
      </w:r>
      <w:r w:rsidR="00B91642">
        <w:rPr>
          <w:rFonts w:ascii="仿宋" w:eastAsia="仿宋" w:hAnsi="仿宋" w:cs="Courier New" w:hint="eastAsia"/>
          <w:b/>
          <w:sz w:val="24"/>
        </w:rPr>
        <w:t>利润</w:t>
      </w:r>
      <w:r w:rsidRPr="00B91642">
        <w:rPr>
          <w:rFonts w:ascii="仿宋" w:eastAsia="仿宋" w:hAnsi="仿宋" w:cs="Courier New" w:hint="eastAsia"/>
          <w:b/>
          <w:sz w:val="24"/>
        </w:rPr>
        <w:t>表</w:t>
      </w:r>
    </w:p>
    <w:p w14:paraId="585223B7" w14:textId="77777777" w:rsidR="00844F2A" w:rsidRDefault="001D4B88" w:rsidP="007851B7">
      <w:pPr>
        <w:spacing w:line="400" w:lineRule="exact"/>
        <w:ind w:firstLineChars="200" w:firstLine="480"/>
        <w:rPr>
          <w:rFonts w:ascii="仿宋" w:eastAsia="仿宋" w:hAnsi="仿宋"/>
          <w:color w:val="0070C0"/>
          <w:sz w:val="24"/>
        </w:rPr>
      </w:pPr>
      <w:r>
        <w:rPr>
          <w:rFonts w:ascii="仿宋" w:eastAsia="仿宋" w:hAnsi="仿宋" w:cs="Courier New" w:hint="eastAsia"/>
          <w:sz w:val="24"/>
        </w:rPr>
        <w:lastRenderedPageBreak/>
        <w:t>1.公司资产负债表（公司版表1）、公司</w:t>
      </w:r>
      <w:r w:rsidR="00D152D9">
        <w:rPr>
          <w:rFonts w:ascii="仿宋" w:eastAsia="仿宋" w:hAnsi="仿宋" w:cs="Courier New" w:hint="eastAsia"/>
          <w:sz w:val="24"/>
        </w:rPr>
        <w:t>利润</w:t>
      </w:r>
      <w:r>
        <w:rPr>
          <w:rFonts w:ascii="仿宋" w:eastAsia="仿宋" w:hAnsi="仿宋" w:cs="Courier New" w:hint="eastAsia"/>
          <w:sz w:val="24"/>
        </w:rPr>
        <w:t>表（公司版表2），由公司编辑组填报。</w:t>
      </w:r>
      <w:r w:rsidR="005E6375">
        <w:rPr>
          <w:rFonts w:ascii="仿宋" w:eastAsia="仿宋" w:hAnsi="仿宋" w:cs="Courier New" w:hint="eastAsia"/>
          <w:sz w:val="24"/>
        </w:rPr>
        <w:t>组稿材料中的表格仅作为参考</w:t>
      </w:r>
      <w:r w:rsidRPr="00FE0070">
        <w:rPr>
          <w:rFonts w:ascii="仿宋" w:eastAsia="仿宋" w:hAnsi="仿宋" w:hint="eastAsia"/>
          <w:sz w:val="24"/>
        </w:rPr>
        <w:t>模板，</w:t>
      </w:r>
      <w:r w:rsidR="00937904">
        <w:rPr>
          <w:rFonts w:ascii="仿宋" w:eastAsia="仿宋" w:hAnsi="仿宋" w:hint="eastAsia"/>
          <w:sz w:val="24"/>
        </w:rPr>
        <w:t>各单位</w:t>
      </w:r>
      <w:r w:rsidR="00AA34ED">
        <w:rPr>
          <w:rFonts w:ascii="仿宋" w:eastAsia="仿宋" w:hAnsi="仿宋" w:hint="eastAsia"/>
          <w:color w:val="0070C0"/>
          <w:sz w:val="24"/>
        </w:rPr>
        <w:t>提供</w:t>
      </w:r>
      <w:r w:rsidR="00937904">
        <w:rPr>
          <w:rFonts w:ascii="仿宋" w:eastAsia="仿宋" w:hAnsi="仿宋" w:hint="eastAsia"/>
          <w:color w:val="0070C0"/>
          <w:sz w:val="24"/>
        </w:rPr>
        <w:t>本公司</w:t>
      </w:r>
      <w:r w:rsidR="00AA34ED">
        <w:rPr>
          <w:rFonts w:ascii="仿宋" w:eastAsia="仿宋" w:hAnsi="仿宋" w:hint="eastAsia"/>
          <w:color w:val="0070C0"/>
          <w:sz w:val="24"/>
        </w:rPr>
        <w:t>实际</w:t>
      </w:r>
      <w:r w:rsidR="00FE0070">
        <w:rPr>
          <w:rFonts w:ascii="仿宋" w:eastAsia="仿宋" w:hAnsi="仿宋" w:hint="eastAsia"/>
          <w:color w:val="0070C0"/>
          <w:sz w:val="24"/>
        </w:rPr>
        <w:t>资产和负债</w:t>
      </w:r>
      <w:r>
        <w:rPr>
          <w:rFonts w:ascii="仿宋" w:eastAsia="仿宋" w:hAnsi="仿宋" w:hint="eastAsia"/>
          <w:color w:val="0070C0"/>
          <w:sz w:val="24"/>
        </w:rPr>
        <w:t>项目</w:t>
      </w:r>
      <w:r w:rsidR="004046AE">
        <w:rPr>
          <w:rFonts w:ascii="仿宋" w:eastAsia="仿宋" w:hAnsi="仿宋" w:hint="eastAsia"/>
          <w:color w:val="0070C0"/>
          <w:sz w:val="24"/>
        </w:rPr>
        <w:t>,</w:t>
      </w:r>
      <w:r w:rsidR="00937904">
        <w:rPr>
          <w:rFonts w:ascii="仿宋" w:eastAsia="仿宋" w:hAnsi="仿宋" w:hint="eastAsia"/>
          <w:color w:val="0070C0"/>
          <w:sz w:val="24"/>
        </w:rPr>
        <w:t>要填报</w:t>
      </w:r>
      <w:r w:rsidR="004046AE" w:rsidRPr="004046AE">
        <w:rPr>
          <w:rFonts w:ascii="仿宋" w:eastAsia="仿宋" w:hAnsi="仿宋" w:hint="eastAsia"/>
          <w:color w:val="0070C0"/>
          <w:sz w:val="24"/>
        </w:rPr>
        <w:t>合并财务报表数据，而非公司本级数据</w:t>
      </w:r>
      <w:r w:rsidR="008A26D7">
        <w:rPr>
          <w:rFonts w:ascii="仿宋" w:eastAsia="仿宋" w:hAnsi="仿宋" w:hint="eastAsia"/>
          <w:color w:val="0070C0"/>
          <w:sz w:val="24"/>
        </w:rPr>
        <w:t>；股权特殊的公司如有疑问请联系年鉴社</w:t>
      </w:r>
      <w:r>
        <w:rPr>
          <w:rFonts w:ascii="仿宋" w:eastAsia="仿宋" w:hAnsi="仿宋" w:hint="eastAsia"/>
          <w:color w:val="0070C0"/>
          <w:sz w:val="24"/>
        </w:rPr>
        <w:t>。</w:t>
      </w:r>
    </w:p>
    <w:p w14:paraId="62310808" w14:textId="77777777" w:rsidR="00844F2A" w:rsidRDefault="001D4B88" w:rsidP="007851B7">
      <w:pPr>
        <w:spacing w:line="400" w:lineRule="exact"/>
        <w:ind w:firstLineChars="200" w:firstLine="480"/>
        <w:rPr>
          <w:rFonts w:ascii="仿宋" w:eastAsia="仿宋" w:hAnsi="仿宋" w:cs="Courier New"/>
          <w:color w:val="0070C0"/>
          <w:sz w:val="24"/>
        </w:rPr>
      </w:pPr>
      <w:r>
        <w:rPr>
          <w:rFonts w:ascii="仿宋" w:eastAsia="仿宋" w:hAnsi="仿宋" w:cs="Courier New" w:hint="eastAsia"/>
          <w:sz w:val="24"/>
        </w:rPr>
        <w:t>2.公司编辑组还需填报各保险公司资产负债表（全国版表1）、各保险公司</w:t>
      </w:r>
      <w:r w:rsidR="00A75EFD">
        <w:rPr>
          <w:rFonts w:ascii="仿宋" w:eastAsia="仿宋" w:hAnsi="仿宋" w:cs="Courier New" w:hint="eastAsia"/>
          <w:sz w:val="24"/>
        </w:rPr>
        <w:t>利润</w:t>
      </w:r>
      <w:r>
        <w:rPr>
          <w:rFonts w:ascii="仿宋" w:eastAsia="仿宋" w:hAnsi="仿宋" w:cs="Courier New" w:hint="eastAsia"/>
          <w:sz w:val="24"/>
        </w:rPr>
        <w:t>表（全国版表2），数据要与公司版表1、表2保持一致。因表格容量所限，全国版表1内的“资产”和“负债及所有者权益”科目，没有包含所有的科目</w:t>
      </w:r>
      <w:r w:rsidR="00B03E4C">
        <w:rPr>
          <w:rFonts w:ascii="仿宋" w:eastAsia="仿宋" w:hAnsi="仿宋" w:cs="Courier New" w:hint="eastAsia"/>
          <w:sz w:val="24"/>
        </w:rPr>
        <w:t>分项</w:t>
      </w:r>
      <w:r>
        <w:rPr>
          <w:rFonts w:ascii="仿宋" w:eastAsia="仿宋" w:hAnsi="仿宋" w:cs="Courier New" w:hint="eastAsia"/>
          <w:sz w:val="24"/>
        </w:rPr>
        <w:t>，而是选取了部分重要分项；全国</w:t>
      </w:r>
      <w:r>
        <w:rPr>
          <w:rFonts w:ascii="仿宋" w:eastAsia="仿宋" w:hAnsi="仿宋" w:cs="宋体" w:hint="eastAsia"/>
          <w:sz w:val="24"/>
        </w:rPr>
        <w:t>版表2内的“营业收入”和“营业支出”科目，也是选取了重要的分项</w:t>
      </w:r>
      <w:r w:rsidR="00DC2ADE">
        <w:rPr>
          <w:rFonts w:ascii="仿宋" w:eastAsia="仿宋" w:hAnsi="仿宋" w:cs="Courier New" w:hint="eastAsia"/>
          <w:sz w:val="24"/>
        </w:rPr>
        <w:t>；</w:t>
      </w:r>
      <w:r w:rsidR="00DC2ADE" w:rsidRPr="00DC2ADE">
        <w:rPr>
          <w:rFonts w:ascii="仿宋" w:eastAsia="仿宋" w:hAnsi="仿宋" w:cs="Courier New" w:hint="eastAsia"/>
          <w:color w:val="0070C0"/>
          <w:sz w:val="24"/>
        </w:rPr>
        <w:t>表中的合计</w:t>
      </w:r>
      <w:proofErr w:type="gramStart"/>
      <w:r w:rsidR="00DC2ADE" w:rsidRPr="00DC2ADE">
        <w:rPr>
          <w:rFonts w:ascii="仿宋" w:eastAsia="仿宋" w:hAnsi="仿宋" w:cs="Courier New" w:hint="eastAsia"/>
          <w:color w:val="0070C0"/>
          <w:sz w:val="24"/>
        </w:rPr>
        <w:t>项需填</w:t>
      </w:r>
      <w:r w:rsidR="00A479D3">
        <w:rPr>
          <w:rFonts w:ascii="仿宋" w:eastAsia="仿宋" w:hAnsi="仿宋" w:cs="Courier New" w:hint="eastAsia"/>
          <w:color w:val="0070C0"/>
          <w:sz w:val="24"/>
        </w:rPr>
        <w:t>公司</w:t>
      </w:r>
      <w:proofErr w:type="gramEnd"/>
      <w:r w:rsidR="004C4CC8">
        <w:rPr>
          <w:rFonts w:ascii="仿宋" w:eastAsia="仿宋" w:hAnsi="仿宋" w:cs="Courier New" w:hint="eastAsia"/>
          <w:color w:val="0070C0"/>
          <w:sz w:val="24"/>
        </w:rPr>
        <w:t>实际</w:t>
      </w:r>
      <w:r w:rsidR="00A479D3">
        <w:rPr>
          <w:rFonts w:ascii="仿宋" w:eastAsia="仿宋" w:hAnsi="仿宋" w:cs="Courier New" w:hint="eastAsia"/>
          <w:color w:val="0070C0"/>
          <w:sz w:val="24"/>
        </w:rPr>
        <w:t>总额</w:t>
      </w:r>
      <w:r w:rsidR="00DC2ADE" w:rsidRPr="00DC2ADE">
        <w:rPr>
          <w:rFonts w:ascii="仿宋" w:eastAsia="仿宋" w:hAnsi="仿宋" w:cs="Courier New" w:hint="eastAsia"/>
          <w:color w:val="0070C0"/>
          <w:sz w:val="24"/>
        </w:rPr>
        <w:t>，而不是表格上选取的科目之</w:t>
      </w:r>
      <w:proofErr w:type="gramStart"/>
      <w:r w:rsidR="00DC2ADE" w:rsidRPr="00DC2ADE">
        <w:rPr>
          <w:rFonts w:ascii="仿宋" w:eastAsia="仿宋" w:hAnsi="仿宋" w:cs="Courier New" w:hint="eastAsia"/>
          <w:color w:val="0070C0"/>
          <w:sz w:val="24"/>
        </w:rPr>
        <w:t>和</w:t>
      </w:r>
      <w:proofErr w:type="gramEnd"/>
      <w:r w:rsidRPr="00DC2ADE">
        <w:rPr>
          <w:rFonts w:ascii="仿宋" w:eastAsia="仿宋" w:hAnsi="仿宋" w:cs="宋体" w:hint="eastAsia"/>
          <w:color w:val="0070C0"/>
          <w:sz w:val="24"/>
        </w:rPr>
        <w:t>。</w:t>
      </w:r>
      <w:r w:rsidRPr="00DC2ADE">
        <w:rPr>
          <w:rFonts w:ascii="仿宋" w:eastAsia="仿宋" w:hAnsi="仿宋" w:cs="Courier New" w:hint="eastAsia"/>
          <w:sz w:val="24"/>
        </w:rPr>
        <w:t>以上两表科目</w:t>
      </w:r>
      <w:r w:rsidR="00FF2E84" w:rsidRPr="00DC2ADE">
        <w:rPr>
          <w:rFonts w:ascii="仿宋" w:eastAsia="仿宋" w:hAnsi="仿宋" w:cs="Courier New" w:hint="eastAsia"/>
          <w:sz w:val="24"/>
        </w:rPr>
        <w:t>，</w:t>
      </w:r>
      <w:r w:rsidR="00FF2E84">
        <w:rPr>
          <w:rFonts w:ascii="仿宋" w:eastAsia="仿宋" w:hAnsi="仿宋" w:cs="Courier New" w:hint="eastAsia"/>
          <w:color w:val="0070C0"/>
          <w:sz w:val="24"/>
        </w:rPr>
        <w:t>各单位不可</w:t>
      </w:r>
      <w:r w:rsidR="00705FD4">
        <w:rPr>
          <w:rFonts w:ascii="仿宋" w:eastAsia="仿宋" w:hAnsi="仿宋" w:cs="Courier New" w:hint="eastAsia"/>
          <w:color w:val="0070C0"/>
          <w:sz w:val="24"/>
        </w:rPr>
        <w:t>随意修改增减，各公司根据</w:t>
      </w:r>
      <w:r w:rsidR="00FF2E84">
        <w:rPr>
          <w:rFonts w:ascii="仿宋" w:eastAsia="仿宋" w:hAnsi="仿宋" w:cs="Courier New" w:hint="eastAsia"/>
          <w:color w:val="0070C0"/>
          <w:sz w:val="24"/>
        </w:rPr>
        <w:t>实际情况填报，</w:t>
      </w:r>
      <w:r w:rsidR="00705FD4">
        <w:rPr>
          <w:rFonts w:ascii="仿宋" w:eastAsia="仿宋" w:hAnsi="仿宋" w:cs="Courier New" w:hint="eastAsia"/>
          <w:color w:val="0070C0"/>
          <w:sz w:val="24"/>
        </w:rPr>
        <w:t>如</w:t>
      </w:r>
      <w:r w:rsidR="005D23F0">
        <w:rPr>
          <w:rFonts w:ascii="仿宋" w:eastAsia="仿宋" w:hAnsi="仿宋" w:cs="Courier New" w:hint="eastAsia"/>
          <w:color w:val="0070C0"/>
          <w:sz w:val="24"/>
        </w:rPr>
        <w:t>公司</w:t>
      </w:r>
      <w:r w:rsidR="00FF2E84">
        <w:rPr>
          <w:rFonts w:ascii="仿宋" w:eastAsia="仿宋" w:hAnsi="仿宋" w:cs="Courier New" w:hint="eastAsia"/>
          <w:color w:val="0070C0"/>
          <w:sz w:val="24"/>
        </w:rPr>
        <w:t>未有</w:t>
      </w:r>
      <w:r w:rsidR="00705FD4">
        <w:rPr>
          <w:rFonts w:ascii="仿宋" w:eastAsia="仿宋" w:hAnsi="仿宋" w:cs="Courier New" w:hint="eastAsia"/>
          <w:color w:val="0070C0"/>
          <w:sz w:val="24"/>
        </w:rPr>
        <w:t>对应科目，该科目不予填写。</w:t>
      </w:r>
    </w:p>
    <w:p w14:paraId="0E0E11F8" w14:textId="77777777" w:rsidR="00844F2A" w:rsidRDefault="001D4B88" w:rsidP="007851B7">
      <w:pPr>
        <w:spacing w:line="400" w:lineRule="exact"/>
        <w:ind w:firstLineChars="200" w:firstLine="480"/>
        <w:rPr>
          <w:rFonts w:ascii="仿宋" w:eastAsia="仿宋" w:hAnsi="仿宋" w:cs="宋体"/>
          <w:sz w:val="24"/>
        </w:rPr>
      </w:pPr>
      <w:r>
        <w:rPr>
          <w:rFonts w:ascii="仿宋" w:eastAsia="仿宋" w:hAnsi="仿宋" w:cs="宋体" w:hint="eastAsia"/>
          <w:sz w:val="24"/>
        </w:rPr>
        <w:t>3.各公司在报送时，</w:t>
      </w:r>
      <w:r>
        <w:rPr>
          <w:rFonts w:ascii="仿宋" w:eastAsia="仿宋" w:hAnsi="仿宋" w:cs="宋体" w:hint="eastAsia"/>
          <w:color w:val="0070C0"/>
          <w:sz w:val="24"/>
        </w:rPr>
        <w:t xml:space="preserve">一定要注意正负号的使用，特别是在支出项目和减项下， </w:t>
      </w:r>
      <w:r>
        <w:rPr>
          <w:rFonts w:ascii="仿宋" w:eastAsia="仿宋" w:hAnsi="仿宋" w:cs="宋体" w:hint="eastAsia"/>
          <w:sz w:val="24"/>
        </w:rPr>
        <w:t>例如：“赔付支出”为100</w:t>
      </w:r>
      <w:proofErr w:type="gramStart"/>
      <w:r>
        <w:rPr>
          <w:rFonts w:ascii="仿宋" w:eastAsia="仿宋" w:hAnsi="仿宋" w:cs="宋体" w:hint="eastAsia"/>
          <w:sz w:val="24"/>
        </w:rPr>
        <w:t>百万</w:t>
      </w:r>
      <w:proofErr w:type="gramEnd"/>
      <w:r>
        <w:rPr>
          <w:rFonts w:ascii="仿宋" w:eastAsia="仿宋" w:hAnsi="仿宋" w:cs="宋体" w:hint="eastAsia"/>
          <w:sz w:val="24"/>
        </w:rPr>
        <w:t>元，那数字就是“100”，而不要标为“-100”；“减：摊回分保费用”，如果</w:t>
      </w:r>
      <w:proofErr w:type="gramStart"/>
      <w:r>
        <w:rPr>
          <w:rFonts w:ascii="仿宋" w:eastAsia="仿宋" w:hAnsi="仿宋" w:cs="宋体" w:hint="eastAsia"/>
          <w:sz w:val="24"/>
        </w:rPr>
        <w:t>摊回分保费</w:t>
      </w:r>
      <w:proofErr w:type="gramEnd"/>
      <w:r>
        <w:rPr>
          <w:rFonts w:ascii="仿宋" w:eastAsia="仿宋" w:hAnsi="仿宋" w:cs="宋体" w:hint="eastAsia"/>
          <w:sz w:val="24"/>
        </w:rPr>
        <w:t>用为50，由于前面已经有“减”字，则数字为“50”，而不要写为“-50”。当然，如果摊</w:t>
      </w:r>
      <w:proofErr w:type="gramStart"/>
      <w:r>
        <w:rPr>
          <w:rFonts w:ascii="仿宋" w:eastAsia="仿宋" w:hAnsi="仿宋" w:cs="宋体" w:hint="eastAsia"/>
          <w:sz w:val="24"/>
        </w:rPr>
        <w:t>回分保费用确实</w:t>
      </w:r>
      <w:proofErr w:type="gramEnd"/>
      <w:r>
        <w:rPr>
          <w:rFonts w:ascii="仿宋" w:eastAsia="仿宋" w:hAnsi="仿宋" w:cs="宋体" w:hint="eastAsia"/>
          <w:sz w:val="24"/>
        </w:rPr>
        <w:t>是负的，则标为负数。</w:t>
      </w:r>
    </w:p>
    <w:p w14:paraId="4CD4229F" w14:textId="77777777" w:rsidR="00844F2A" w:rsidRDefault="001D4B88" w:rsidP="007851B7">
      <w:pPr>
        <w:spacing w:line="400" w:lineRule="exact"/>
        <w:ind w:firstLineChars="200" w:firstLine="480"/>
        <w:rPr>
          <w:rFonts w:ascii="仿宋" w:eastAsia="仿宋" w:hAnsi="仿宋" w:cs="Courier New"/>
          <w:sz w:val="24"/>
        </w:rPr>
      </w:pPr>
      <w:r>
        <w:rPr>
          <w:rFonts w:ascii="仿宋" w:eastAsia="仿宋" w:hAnsi="仿宋" w:cs="Courier New" w:hint="eastAsia"/>
          <w:color w:val="0070C0"/>
          <w:sz w:val="24"/>
        </w:rPr>
        <w:t>4</w:t>
      </w:r>
      <w:r w:rsidR="0015448C">
        <w:rPr>
          <w:rFonts w:ascii="仿宋" w:eastAsia="仿宋" w:hAnsi="仿宋" w:cs="Courier New" w:hint="eastAsia"/>
          <w:color w:val="0070C0"/>
          <w:sz w:val="24"/>
        </w:rPr>
        <w:t>.</w:t>
      </w:r>
      <w:r>
        <w:rPr>
          <w:rFonts w:ascii="仿宋" w:eastAsia="仿宋" w:hAnsi="仿宋" w:cs="Courier New" w:hint="eastAsia"/>
          <w:color w:val="0070C0"/>
          <w:sz w:val="24"/>
        </w:rPr>
        <w:t>各编辑组在报送时，一定要注意“0.00”</w:t>
      </w:r>
      <w:r w:rsidR="00F95FDB">
        <w:rPr>
          <w:rFonts w:ascii="仿宋" w:eastAsia="仿宋" w:hAnsi="仿宋" w:cs="Courier New" w:hint="eastAsia"/>
          <w:color w:val="0070C0"/>
          <w:sz w:val="24"/>
        </w:rPr>
        <w:t>、</w:t>
      </w:r>
      <w:r>
        <w:rPr>
          <w:rFonts w:ascii="仿宋" w:eastAsia="仿宋" w:hAnsi="仿宋" w:cs="Courier New" w:hint="eastAsia"/>
          <w:color w:val="0070C0"/>
          <w:sz w:val="24"/>
        </w:rPr>
        <w:t xml:space="preserve"> “-”</w:t>
      </w:r>
      <w:r w:rsidR="00F95FDB">
        <w:rPr>
          <w:rFonts w:ascii="仿宋" w:eastAsia="仿宋" w:hAnsi="仿宋" w:cs="Courier New" w:hint="eastAsia"/>
          <w:color w:val="0070C0"/>
          <w:sz w:val="24"/>
        </w:rPr>
        <w:t>和“空白”之间的区别</w:t>
      </w:r>
      <w:r>
        <w:rPr>
          <w:rFonts w:ascii="仿宋" w:eastAsia="仿宋" w:hAnsi="仿宋" w:cs="Courier New" w:hint="eastAsia"/>
          <w:color w:val="0070C0"/>
          <w:sz w:val="24"/>
        </w:rPr>
        <w:t>。</w:t>
      </w:r>
      <w:r>
        <w:rPr>
          <w:rFonts w:ascii="仿宋" w:eastAsia="仿宋" w:hAnsi="仿宋" w:cs="Courier New" w:hint="eastAsia"/>
          <w:sz w:val="24"/>
        </w:rPr>
        <w:t>其中，“0.00”表示该项目有数据，但由于只保留小数点后两位，四舍五入之后为0.00；“-”表示该单位没有</w:t>
      </w:r>
      <w:r w:rsidR="00BE5E59">
        <w:rPr>
          <w:rFonts w:ascii="仿宋" w:eastAsia="仿宋" w:hAnsi="仿宋" w:cs="Courier New" w:hint="eastAsia"/>
          <w:sz w:val="24"/>
        </w:rPr>
        <w:t>此</w:t>
      </w:r>
      <w:r>
        <w:rPr>
          <w:rFonts w:ascii="仿宋" w:eastAsia="仿宋" w:hAnsi="仿宋" w:cs="Courier New" w:hint="eastAsia"/>
          <w:sz w:val="24"/>
        </w:rPr>
        <w:t>科目；表格空白</w:t>
      </w:r>
      <w:r w:rsidR="00F95FDB">
        <w:rPr>
          <w:rFonts w:ascii="仿宋" w:eastAsia="仿宋" w:hAnsi="仿宋" w:cs="Courier New" w:hint="eastAsia"/>
          <w:sz w:val="24"/>
        </w:rPr>
        <w:t>不填</w:t>
      </w:r>
      <w:r>
        <w:rPr>
          <w:rFonts w:ascii="仿宋" w:eastAsia="仿宋" w:hAnsi="仿宋" w:cs="Courier New" w:hint="eastAsia"/>
          <w:sz w:val="24"/>
        </w:rPr>
        <w:t>，表示该单位虽有此科目，</w:t>
      </w:r>
      <w:r w:rsidR="0077305B">
        <w:rPr>
          <w:rFonts w:ascii="仿宋" w:eastAsia="仿宋" w:hAnsi="仿宋" w:cs="Courier New" w:hint="eastAsia"/>
          <w:sz w:val="24"/>
        </w:rPr>
        <w:t>但</w:t>
      </w:r>
      <w:r>
        <w:rPr>
          <w:rFonts w:ascii="仿宋" w:eastAsia="仿宋" w:hAnsi="仿宋" w:cs="Courier New" w:hint="eastAsia"/>
          <w:sz w:val="24"/>
        </w:rPr>
        <w:t>无法提供。</w:t>
      </w:r>
    </w:p>
    <w:p w14:paraId="01410B34" w14:textId="77777777" w:rsidR="00844F2A" w:rsidRPr="00B91642" w:rsidRDefault="001D4B88" w:rsidP="007851B7">
      <w:pPr>
        <w:spacing w:line="400" w:lineRule="exact"/>
        <w:ind w:firstLineChars="200" w:firstLine="482"/>
        <w:rPr>
          <w:rFonts w:ascii="仿宋" w:eastAsia="仿宋" w:hAnsi="仿宋" w:cs="Courier New"/>
          <w:b/>
          <w:sz w:val="24"/>
        </w:rPr>
      </w:pPr>
      <w:r w:rsidRPr="00B91642">
        <w:rPr>
          <w:rFonts w:ascii="仿宋" w:eastAsia="仿宋" w:hAnsi="仿宋" w:cs="Courier New" w:hint="eastAsia"/>
          <w:b/>
          <w:sz w:val="24"/>
        </w:rPr>
        <w:t>（二）财产保险业务统计表</w:t>
      </w:r>
    </w:p>
    <w:p w14:paraId="37576A69" w14:textId="77777777" w:rsidR="00844F2A" w:rsidRDefault="001D4B88" w:rsidP="007851B7">
      <w:pPr>
        <w:spacing w:line="400" w:lineRule="exact"/>
        <w:ind w:firstLineChars="200" w:firstLine="480"/>
        <w:rPr>
          <w:rFonts w:ascii="仿宋" w:eastAsia="仿宋" w:hAnsi="仿宋" w:cs="Courier New"/>
          <w:color w:val="0070C0"/>
          <w:sz w:val="24"/>
        </w:rPr>
      </w:pPr>
      <w:r>
        <w:rPr>
          <w:rFonts w:ascii="仿宋" w:eastAsia="仿宋" w:hAnsi="仿宋" w:cs="Courier New" w:hint="eastAsia"/>
          <w:sz w:val="24"/>
        </w:rPr>
        <w:t>1.此表含</w:t>
      </w:r>
      <w:proofErr w:type="gramStart"/>
      <w:r>
        <w:rPr>
          <w:rFonts w:ascii="仿宋" w:eastAsia="仿宋" w:hAnsi="仿宋" w:cs="Courier New" w:hint="eastAsia"/>
          <w:sz w:val="24"/>
        </w:rPr>
        <w:t>各财产</w:t>
      </w:r>
      <w:proofErr w:type="gramEnd"/>
      <w:r>
        <w:rPr>
          <w:rFonts w:ascii="仿宋" w:eastAsia="仿宋" w:hAnsi="仿宋" w:cs="Courier New" w:hint="eastAsia"/>
          <w:sz w:val="24"/>
        </w:rPr>
        <w:t>保险公司业务统计表（全国版表3）、</w:t>
      </w:r>
      <w:proofErr w:type="gramStart"/>
      <w:r>
        <w:rPr>
          <w:rFonts w:ascii="仿宋" w:eastAsia="仿宋" w:hAnsi="仿宋" w:cs="Courier New" w:hint="eastAsia"/>
          <w:sz w:val="24"/>
        </w:rPr>
        <w:t>各财产</w:t>
      </w:r>
      <w:proofErr w:type="gramEnd"/>
      <w:r>
        <w:rPr>
          <w:rFonts w:ascii="仿宋" w:eastAsia="仿宋" w:hAnsi="仿宋" w:cs="Courier New" w:hint="eastAsia"/>
          <w:sz w:val="24"/>
        </w:rPr>
        <w:t>保险分公司业务统计表（财产险公司版表3、地方版表2）。全国版表3栏目分类更细，后两张表所设栏目相同，</w:t>
      </w:r>
      <w:r>
        <w:rPr>
          <w:rFonts w:ascii="仿宋" w:eastAsia="仿宋" w:hAnsi="仿宋" w:cs="Courier New" w:hint="eastAsia"/>
          <w:color w:val="0070C0"/>
          <w:sz w:val="24"/>
        </w:rPr>
        <w:t>但各省、自治区的地方版表</w:t>
      </w:r>
      <w:r w:rsidR="00F22284">
        <w:rPr>
          <w:rFonts w:ascii="仿宋" w:eastAsia="仿宋" w:hAnsi="仿宋" w:cs="Courier New" w:hint="eastAsia"/>
          <w:color w:val="0070C0"/>
          <w:sz w:val="24"/>
        </w:rPr>
        <w:t>2</w:t>
      </w:r>
      <w:r>
        <w:rPr>
          <w:rFonts w:ascii="仿宋" w:eastAsia="仿宋" w:hAnsi="仿宋" w:cs="Courier New" w:hint="eastAsia"/>
          <w:color w:val="0070C0"/>
          <w:sz w:val="24"/>
        </w:rPr>
        <w:t>统计到各地市</w:t>
      </w:r>
      <w:r w:rsidR="00F22284">
        <w:rPr>
          <w:rFonts w:ascii="仿宋" w:eastAsia="仿宋" w:hAnsi="仿宋" w:cs="Courier New" w:hint="eastAsia"/>
          <w:color w:val="0070C0"/>
          <w:sz w:val="24"/>
        </w:rPr>
        <w:t>的</w:t>
      </w:r>
      <w:r w:rsidR="000B4E5E">
        <w:rPr>
          <w:rFonts w:ascii="仿宋" w:eastAsia="仿宋" w:hAnsi="仿宋" w:cs="Courier New" w:hint="eastAsia"/>
          <w:color w:val="0070C0"/>
          <w:sz w:val="24"/>
        </w:rPr>
        <w:t>各家</w:t>
      </w:r>
      <w:proofErr w:type="gramStart"/>
      <w:r w:rsidR="000B4E5E">
        <w:rPr>
          <w:rFonts w:ascii="仿宋" w:eastAsia="仿宋" w:hAnsi="仿宋" w:cs="Courier New" w:hint="eastAsia"/>
          <w:color w:val="0070C0"/>
          <w:sz w:val="24"/>
        </w:rPr>
        <w:t>财产险</w:t>
      </w:r>
      <w:r w:rsidR="00F22284">
        <w:rPr>
          <w:rFonts w:ascii="仿宋" w:eastAsia="仿宋" w:hAnsi="仿宋" w:cs="Courier New" w:hint="eastAsia"/>
          <w:color w:val="0070C0"/>
          <w:sz w:val="24"/>
        </w:rPr>
        <w:t>支公司</w:t>
      </w:r>
      <w:proofErr w:type="gramEnd"/>
      <w:r>
        <w:rPr>
          <w:rFonts w:ascii="仿宋" w:eastAsia="仿宋" w:hAnsi="仿宋" w:cs="Courier New" w:hint="eastAsia"/>
          <w:color w:val="0070C0"/>
          <w:sz w:val="24"/>
        </w:rPr>
        <w:t>，最后再合计汇总各省级分公司数据。</w:t>
      </w:r>
    </w:p>
    <w:p w14:paraId="2F9A118B" w14:textId="77777777" w:rsidR="00844F2A" w:rsidRDefault="001D4B88" w:rsidP="007851B7">
      <w:pPr>
        <w:spacing w:line="400" w:lineRule="exact"/>
        <w:ind w:firstLineChars="200" w:firstLine="480"/>
        <w:rPr>
          <w:rFonts w:ascii="仿宋" w:eastAsia="仿宋" w:hAnsi="仿宋" w:cs="Courier New"/>
          <w:color w:val="0070C0"/>
          <w:sz w:val="24"/>
        </w:rPr>
      </w:pPr>
      <w:r>
        <w:rPr>
          <w:rFonts w:ascii="仿宋" w:eastAsia="仿宋" w:hAnsi="仿宋" w:cs="Courier New" w:hint="eastAsia"/>
          <w:sz w:val="24"/>
        </w:rPr>
        <w:t>2.</w:t>
      </w:r>
      <w:r>
        <w:rPr>
          <w:rFonts w:ascii="仿宋" w:eastAsia="仿宋" w:hAnsi="仿宋" w:cs="Courier New" w:hint="eastAsia"/>
          <w:color w:val="0070C0"/>
          <w:sz w:val="24"/>
        </w:rPr>
        <w:t>一级分支机构数少于5个的财产险公司无须填报公司版表3，但全国版表3仍需填报。</w:t>
      </w:r>
      <w:proofErr w:type="gramStart"/>
      <w:r w:rsidR="00B52283">
        <w:rPr>
          <w:rFonts w:ascii="仿宋" w:eastAsia="仿宋" w:hAnsi="仿宋" w:cs="Courier New" w:hint="eastAsia"/>
          <w:color w:val="0070C0"/>
          <w:sz w:val="24"/>
        </w:rPr>
        <w:t>众安</w:t>
      </w:r>
      <w:r w:rsidR="00CD2EA2">
        <w:rPr>
          <w:rFonts w:ascii="仿宋" w:eastAsia="仿宋" w:hAnsi="仿宋" w:cs="Courier New" w:hint="eastAsia"/>
          <w:color w:val="0070C0"/>
          <w:sz w:val="24"/>
        </w:rPr>
        <w:t>在线</w:t>
      </w:r>
      <w:proofErr w:type="gramEnd"/>
      <w:r w:rsidR="00B52283">
        <w:rPr>
          <w:rFonts w:ascii="仿宋" w:eastAsia="仿宋" w:hAnsi="仿宋" w:cs="Courier New" w:hint="eastAsia"/>
          <w:color w:val="0070C0"/>
          <w:sz w:val="24"/>
        </w:rPr>
        <w:t>、泰康在线、安心财险等专业互联网公司及</w:t>
      </w:r>
      <w:r w:rsidR="000B4E5E">
        <w:rPr>
          <w:rFonts w:ascii="仿宋" w:eastAsia="仿宋" w:hAnsi="仿宋" w:cs="Courier New" w:hint="eastAsia"/>
          <w:color w:val="0070C0"/>
          <w:sz w:val="24"/>
        </w:rPr>
        <w:t>阳光信保、铁路自保等财险</w:t>
      </w:r>
      <w:r>
        <w:rPr>
          <w:rFonts w:ascii="仿宋" w:eastAsia="仿宋" w:hAnsi="仿宋" w:cs="Courier New" w:hint="eastAsia"/>
          <w:color w:val="0070C0"/>
          <w:sz w:val="24"/>
        </w:rPr>
        <w:t>公司，</w:t>
      </w:r>
      <w:r w:rsidR="000F4983">
        <w:rPr>
          <w:rFonts w:ascii="仿宋" w:eastAsia="仿宋" w:hAnsi="仿宋" w:cs="Courier New" w:hint="eastAsia"/>
          <w:color w:val="0070C0"/>
          <w:sz w:val="24"/>
        </w:rPr>
        <w:t>虽未设立省级</w:t>
      </w:r>
      <w:r w:rsidR="00CD2EA2">
        <w:rPr>
          <w:rFonts w:ascii="仿宋" w:eastAsia="仿宋" w:hAnsi="仿宋" w:cs="Courier New" w:hint="eastAsia"/>
          <w:color w:val="0070C0"/>
          <w:sz w:val="24"/>
        </w:rPr>
        <w:t>分</w:t>
      </w:r>
      <w:r w:rsidR="000F4983">
        <w:rPr>
          <w:rFonts w:ascii="仿宋" w:eastAsia="仿宋" w:hAnsi="仿宋" w:cs="Courier New" w:hint="eastAsia"/>
          <w:color w:val="0070C0"/>
          <w:sz w:val="24"/>
        </w:rPr>
        <w:t>支机构，但</w:t>
      </w:r>
      <w:r w:rsidR="005A29A6">
        <w:rPr>
          <w:rFonts w:ascii="仿宋" w:eastAsia="仿宋" w:hAnsi="仿宋" w:cs="Courier New" w:hint="eastAsia"/>
          <w:color w:val="0070C0"/>
          <w:sz w:val="24"/>
        </w:rPr>
        <w:t>需</w:t>
      </w:r>
      <w:r>
        <w:rPr>
          <w:rFonts w:ascii="仿宋" w:eastAsia="仿宋" w:hAnsi="仿宋" w:cs="Courier New" w:hint="eastAsia"/>
          <w:color w:val="0070C0"/>
          <w:sz w:val="24"/>
        </w:rPr>
        <w:t>填报</w:t>
      </w:r>
      <w:r w:rsidR="00CD2EA2">
        <w:rPr>
          <w:rFonts w:ascii="仿宋" w:eastAsia="仿宋" w:hAnsi="仿宋" w:cs="Courier New" w:hint="eastAsia"/>
          <w:color w:val="0070C0"/>
          <w:sz w:val="24"/>
        </w:rPr>
        <w:t>公司版表3</w:t>
      </w:r>
      <w:r w:rsidR="004C4CC8">
        <w:rPr>
          <w:rFonts w:ascii="仿宋" w:eastAsia="仿宋" w:hAnsi="仿宋" w:cs="Courier New" w:hint="eastAsia"/>
          <w:color w:val="0070C0"/>
          <w:sz w:val="24"/>
        </w:rPr>
        <w:t>，表格名称为</w:t>
      </w:r>
      <w:r w:rsidR="003B2CBC">
        <w:rPr>
          <w:rFonts w:ascii="仿宋" w:eastAsia="仿宋" w:hAnsi="仿宋" w:cs="Courier New" w:hint="eastAsia"/>
          <w:color w:val="0070C0"/>
          <w:sz w:val="24"/>
        </w:rPr>
        <w:t>“各地区保险业务统计表”</w:t>
      </w:r>
      <w:r>
        <w:rPr>
          <w:rFonts w:ascii="仿宋" w:eastAsia="仿宋" w:hAnsi="仿宋" w:cs="Courier New" w:hint="eastAsia"/>
          <w:color w:val="0070C0"/>
          <w:sz w:val="24"/>
        </w:rPr>
        <w:t>。</w:t>
      </w:r>
    </w:p>
    <w:p w14:paraId="449FC6CE" w14:textId="4EB46971" w:rsidR="00844F2A" w:rsidRDefault="001D4B88" w:rsidP="007851B7">
      <w:pPr>
        <w:spacing w:line="400" w:lineRule="exact"/>
        <w:ind w:firstLineChars="200" w:firstLine="480"/>
        <w:rPr>
          <w:rFonts w:ascii="仿宋" w:eastAsia="仿宋" w:hAnsi="仿宋" w:cs="Courier New"/>
          <w:color w:val="0070C0"/>
          <w:sz w:val="24"/>
        </w:rPr>
      </w:pPr>
      <w:r>
        <w:rPr>
          <w:rFonts w:ascii="仿宋" w:eastAsia="仿宋" w:hAnsi="仿宋" w:cs="Courier New" w:hint="eastAsia"/>
          <w:sz w:val="24"/>
        </w:rPr>
        <w:t>3.本表中的“责任保险”包括 “产品责任保险”“雇主责任保险”“公众责任保险” “其他责任保险”共4个项目</w:t>
      </w:r>
      <w:r w:rsidR="00232FBE">
        <w:rPr>
          <w:rFonts w:ascii="仿宋" w:eastAsia="仿宋" w:hAnsi="仿宋" w:cs="Courier New" w:hint="eastAsia"/>
          <w:sz w:val="24"/>
        </w:rPr>
        <w:t>；</w:t>
      </w:r>
      <w:r>
        <w:rPr>
          <w:rFonts w:ascii="仿宋" w:eastAsia="仿宋" w:hAnsi="仿宋" w:cs="Courier New" w:hint="eastAsia"/>
          <w:sz w:val="24"/>
        </w:rPr>
        <w:t>“机动车辆第三者责任险”仍按通常做法，统计在“机动车辆保险”项目中</w:t>
      </w:r>
      <w:r w:rsidR="00232FBE">
        <w:rPr>
          <w:rFonts w:ascii="仿宋" w:eastAsia="仿宋" w:hAnsi="仿宋" w:cs="Courier New" w:hint="eastAsia"/>
          <w:sz w:val="24"/>
        </w:rPr>
        <w:t>，</w:t>
      </w:r>
      <w:r w:rsidR="00232FBE" w:rsidRPr="00A128E1">
        <w:rPr>
          <w:rFonts w:ascii="仿宋" w:eastAsia="仿宋" w:hAnsi="仿宋" w:cs="Courier New" w:hint="eastAsia"/>
          <w:color w:val="0070C0"/>
          <w:sz w:val="24"/>
        </w:rPr>
        <w:t>另外自本期起新增“其中：新能源车险”栏目</w:t>
      </w:r>
      <w:r>
        <w:rPr>
          <w:rFonts w:ascii="仿宋" w:eastAsia="仿宋" w:hAnsi="仿宋" w:cs="Courier New" w:hint="eastAsia"/>
          <w:sz w:val="24"/>
        </w:rPr>
        <w:t xml:space="preserve">。公司版表3、地方版表2中的“信用及保证保险”是“信用保险”与“保证保险”的合计数；“其他”包括“家庭财产保险”“船舶保险”“特殊风险保险”等所有未包含的项目。 </w:t>
      </w:r>
    </w:p>
    <w:p w14:paraId="409AA759" w14:textId="77777777" w:rsidR="00844F2A" w:rsidRDefault="001D4B88" w:rsidP="007851B7">
      <w:pPr>
        <w:spacing w:line="400" w:lineRule="exact"/>
        <w:ind w:firstLineChars="200" w:firstLine="480"/>
        <w:rPr>
          <w:rFonts w:ascii="仿宋" w:eastAsia="仿宋" w:hAnsi="仿宋" w:cs="Courier New"/>
          <w:color w:val="C00000"/>
          <w:sz w:val="24"/>
        </w:rPr>
      </w:pPr>
      <w:r>
        <w:rPr>
          <w:rFonts w:ascii="仿宋" w:eastAsia="仿宋" w:hAnsi="仿宋" w:cs="Courier New" w:hint="eastAsia"/>
          <w:sz w:val="24"/>
        </w:rPr>
        <w:t>4.</w:t>
      </w:r>
      <w:r w:rsidRPr="002703F4">
        <w:rPr>
          <w:rFonts w:ascii="仿宋" w:eastAsia="仿宋" w:hAnsi="仿宋" w:cs="Courier New" w:hint="eastAsia"/>
          <w:sz w:val="24"/>
        </w:rPr>
        <w:t>本表中的</w:t>
      </w:r>
      <w:r w:rsidRPr="002703F4">
        <w:rPr>
          <w:rFonts w:ascii="仿宋" w:eastAsia="仿宋" w:hAnsi="仿宋" w:cs="Courier New" w:hint="eastAsia"/>
          <w:color w:val="0070C0"/>
          <w:sz w:val="24"/>
        </w:rPr>
        <w:t>“</w:t>
      </w:r>
      <w:r w:rsidR="008C11DA">
        <w:rPr>
          <w:rFonts w:ascii="仿宋" w:eastAsia="仿宋" w:hAnsi="仿宋" w:cs="Courier New" w:hint="eastAsia"/>
          <w:color w:val="0070C0"/>
          <w:sz w:val="24"/>
        </w:rPr>
        <w:t>年度已决</w:t>
      </w:r>
      <w:r w:rsidRPr="002703F4">
        <w:rPr>
          <w:rFonts w:ascii="仿宋" w:eastAsia="仿宋" w:hAnsi="仿宋" w:cs="Courier New" w:hint="eastAsia"/>
          <w:color w:val="0070C0"/>
          <w:sz w:val="24"/>
        </w:rPr>
        <w:t>赔案件数”</w:t>
      </w:r>
      <w:r>
        <w:rPr>
          <w:rFonts w:ascii="仿宋" w:eastAsia="仿宋" w:hAnsi="仿宋" w:cs="Courier New" w:hint="eastAsia"/>
          <w:color w:val="0070C0"/>
          <w:sz w:val="24"/>
        </w:rPr>
        <w:t>单位为“万件”，</w:t>
      </w:r>
      <w:r w:rsidR="008C11DA">
        <w:rPr>
          <w:rFonts w:ascii="仿宋" w:eastAsia="仿宋" w:hAnsi="仿宋" w:cs="Courier New" w:hint="eastAsia"/>
          <w:color w:val="0070C0"/>
          <w:sz w:val="24"/>
        </w:rPr>
        <w:t>各编辑组根据其保费规模，判断各公司</w:t>
      </w:r>
      <w:proofErr w:type="gramStart"/>
      <w:r>
        <w:rPr>
          <w:rFonts w:ascii="仿宋" w:eastAsia="仿宋" w:hAnsi="仿宋" w:cs="Courier New" w:hint="eastAsia"/>
          <w:color w:val="0070C0"/>
          <w:sz w:val="24"/>
        </w:rPr>
        <w:t>赔案件</w:t>
      </w:r>
      <w:proofErr w:type="gramEnd"/>
      <w:r>
        <w:rPr>
          <w:rFonts w:ascii="仿宋" w:eastAsia="仿宋" w:hAnsi="仿宋" w:cs="Courier New" w:hint="eastAsia"/>
          <w:color w:val="0070C0"/>
          <w:sz w:val="24"/>
        </w:rPr>
        <w:t>数是否合理。</w:t>
      </w:r>
    </w:p>
    <w:p w14:paraId="0812EB5C" w14:textId="77777777" w:rsidR="00DE3041" w:rsidRPr="007C295F" w:rsidRDefault="001D4B88" w:rsidP="007851B7">
      <w:pPr>
        <w:spacing w:line="400" w:lineRule="exact"/>
        <w:ind w:firstLineChars="200" w:firstLine="480"/>
        <w:rPr>
          <w:rFonts w:ascii="仿宋" w:eastAsia="仿宋" w:hAnsi="仿宋" w:cs="Courier New"/>
          <w:color w:val="C00000"/>
          <w:sz w:val="24"/>
        </w:rPr>
      </w:pPr>
      <w:r w:rsidRPr="00205123">
        <w:rPr>
          <w:rFonts w:ascii="仿宋" w:eastAsia="仿宋" w:hAnsi="仿宋" w:cs="Courier New" w:hint="eastAsia"/>
          <w:sz w:val="24"/>
        </w:rPr>
        <w:t>5.</w:t>
      </w:r>
      <w:r w:rsidR="003F016C" w:rsidRPr="00205123">
        <w:rPr>
          <w:rFonts w:ascii="仿宋" w:eastAsia="仿宋" w:hAnsi="仿宋" w:cs="Courier New" w:hint="eastAsia"/>
          <w:sz w:val="24"/>
        </w:rPr>
        <w:t>为体现</w:t>
      </w:r>
      <w:proofErr w:type="gramStart"/>
      <w:r w:rsidR="003F016C" w:rsidRPr="00205123">
        <w:rPr>
          <w:rFonts w:ascii="仿宋" w:eastAsia="仿宋" w:hAnsi="仿宋" w:cs="Courier New" w:hint="eastAsia"/>
          <w:sz w:val="24"/>
        </w:rPr>
        <w:t>各财产</w:t>
      </w:r>
      <w:proofErr w:type="gramEnd"/>
      <w:r w:rsidR="003F016C" w:rsidRPr="00205123">
        <w:rPr>
          <w:rFonts w:ascii="仿宋" w:eastAsia="仿宋" w:hAnsi="仿宋" w:cs="Courier New" w:hint="eastAsia"/>
          <w:sz w:val="24"/>
        </w:rPr>
        <w:t>险公司所承担社会责任，</w:t>
      </w:r>
      <w:r w:rsidR="003F016C" w:rsidRPr="00205123">
        <w:rPr>
          <w:rFonts w:ascii="仿宋" w:eastAsia="仿宋" w:hAnsi="仿宋" w:cs="Courier New" w:hint="eastAsia"/>
          <w:color w:val="0070C0"/>
          <w:sz w:val="24"/>
        </w:rPr>
        <w:t>财产险公司版表3</w:t>
      </w:r>
      <w:r w:rsidR="00205123">
        <w:rPr>
          <w:rFonts w:ascii="仿宋" w:eastAsia="仿宋" w:hAnsi="仿宋" w:cs="Courier New" w:hint="eastAsia"/>
          <w:color w:val="0070C0"/>
          <w:sz w:val="24"/>
        </w:rPr>
        <w:t>和</w:t>
      </w:r>
      <w:r w:rsidR="00DE3041" w:rsidRPr="00205123">
        <w:rPr>
          <w:rFonts w:ascii="仿宋" w:eastAsia="仿宋" w:hAnsi="仿宋" w:cs="Courier New" w:hint="eastAsia"/>
          <w:color w:val="0070C0"/>
          <w:sz w:val="24"/>
        </w:rPr>
        <w:t>地方</w:t>
      </w:r>
      <w:proofErr w:type="gramStart"/>
      <w:r w:rsidR="00DE3041" w:rsidRPr="00205123">
        <w:rPr>
          <w:rFonts w:ascii="仿宋" w:eastAsia="仿宋" w:hAnsi="仿宋" w:cs="Courier New" w:hint="eastAsia"/>
          <w:color w:val="0070C0"/>
          <w:sz w:val="24"/>
        </w:rPr>
        <w:t>编辑组表</w:t>
      </w:r>
      <w:proofErr w:type="gramEnd"/>
      <w:r w:rsidR="00DE3041" w:rsidRPr="00205123">
        <w:rPr>
          <w:rFonts w:ascii="仿宋" w:eastAsia="仿宋" w:hAnsi="仿宋" w:cs="Courier New" w:hint="eastAsia"/>
          <w:color w:val="0070C0"/>
          <w:sz w:val="24"/>
        </w:rPr>
        <w:t>2</w:t>
      </w:r>
      <w:r w:rsidR="00205123">
        <w:rPr>
          <w:rFonts w:ascii="仿宋" w:eastAsia="仿宋" w:hAnsi="仿宋" w:cs="Courier New" w:hint="eastAsia"/>
          <w:color w:val="0070C0"/>
          <w:sz w:val="24"/>
        </w:rPr>
        <w:t>均设有</w:t>
      </w:r>
      <w:r w:rsidR="00DE3041" w:rsidRPr="00205123">
        <w:rPr>
          <w:rFonts w:ascii="仿宋" w:eastAsia="仿宋" w:hAnsi="仿宋" w:cs="Courier New" w:hint="eastAsia"/>
          <w:color w:val="0070C0"/>
          <w:sz w:val="24"/>
        </w:rPr>
        <w:t>“保险金额”</w:t>
      </w:r>
      <w:r w:rsidR="00C83BF8" w:rsidRPr="00205123">
        <w:rPr>
          <w:rFonts w:ascii="仿宋" w:eastAsia="仿宋" w:hAnsi="仿宋" w:cs="Courier New" w:hint="eastAsia"/>
          <w:color w:val="0070C0"/>
          <w:sz w:val="24"/>
        </w:rPr>
        <w:t>项目</w:t>
      </w:r>
      <w:r w:rsidR="003F016C" w:rsidRPr="00205123">
        <w:rPr>
          <w:rFonts w:ascii="仿宋" w:eastAsia="仿宋" w:hAnsi="仿宋" w:cs="Courier New" w:hint="eastAsia"/>
          <w:color w:val="0070C0"/>
          <w:sz w:val="24"/>
        </w:rPr>
        <w:t>，</w:t>
      </w:r>
      <w:r w:rsidR="0058474B" w:rsidRPr="00205123">
        <w:rPr>
          <w:rFonts w:ascii="仿宋" w:eastAsia="仿宋" w:hAnsi="仿宋" w:cs="Courier New" w:hint="eastAsia"/>
          <w:sz w:val="24"/>
        </w:rPr>
        <w:t>该项目</w:t>
      </w:r>
      <w:r w:rsidR="001C4B12">
        <w:rPr>
          <w:rFonts w:ascii="仿宋" w:eastAsia="仿宋" w:hAnsi="仿宋" w:cs="Courier New" w:hint="eastAsia"/>
          <w:sz w:val="24"/>
        </w:rPr>
        <w:t>也</w:t>
      </w:r>
      <w:r w:rsidR="00C0127D" w:rsidRPr="00205123">
        <w:rPr>
          <w:rFonts w:ascii="仿宋" w:eastAsia="仿宋" w:hAnsi="仿宋" w:cs="Courier New" w:hint="eastAsia"/>
          <w:sz w:val="24"/>
        </w:rPr>
        <w:t>是</w:t>
      </w:r>
      <w:r w:rsidR="00DE3041" w:rsidRPr="00205123">
        <w:rPr>
          <w:rFonts w:ascii="仿宋" w:eastAsia="仿宋" w:hAnsi="仿宋" w:cs="Courier New" w:hint="eastAsia"/>
          <w:sz w:val="24"/>
        </w:rPr>
        <w:t>地方版表1</w:t>
      </w:r>
      <w:r w:rsidR="00965603" w:rsidRPr="00205123">
        <w:rPr>
          <w:rFonts w:ascii="仿宋" w:eastAsia="仿宋" w:hAnsi="仿宋" w:cs="Courier New" w:hint="eastAsia"/>
          <w:sz w:val="24"/>
        </w:rPr>
        <w:t>中“保险金额”</w:t>
      </w:r>
      <w:r w:rsidR="00FA4DB5" w:rsidRPr="00205123">
        <w:rPr>
          <w:rFonts w:ascii="仿宋" w:eastAsia="仿宋" w:hAnsi="仿宋" w:cs="Courier New" w:hint="eastAsia"/>
          <w:sz w:val="24"/>
        </w:rPr>
        <w:t>（财产险保险金额+人身险</w:t>
      </w:r>
      <w:r w:rsidR="00FA4DB5" w:rsidRPr="00205123">
        <w:rPr>
          <w:rFonts w:ascii="仿宋" w:eastAsia="仿宋" w:hAnsi="仿宋" w:cs="Courier New" w:hint="eastAsia"/>
          <w:sz w:val="24"/>
        </w:rPr>
        <w:lastRenderedPageBreak/>
        <w:t>本年累计新增保险金额）</w:t>
      </w:r>
      <w:r w:rsidR="00965603" w:rsidRPr="00205123">
        <w:rPr>
          <w:rFonts w:ascii="仿宋" w:eastAsia="仿宋" w:hAnsi="仿宋" w:cs="Courier New" w:hint="eastAsia"/>
          <w:sz w:val="24"/>
        </w:rPr>
        <w:t>的统计来源</w:t>
      </w:r>
      <w:r w:rsidR="0058474B" w:rsidRPr="00205123">
        <w:rPr>
          <w:rFonts w:ascii="仿宋" w:eastAsia="仿宋" w:hAnsi="仿宋" w:cs="Courier New" w:hint="eastAsia"/>
          <w:sz w:val="24"/>
        </w:rPr>
        <w:t>。</w:t>
      </w:r>
    </w:p>
    <w:p w14:paraId="58DBDCB8" w14:textId="77777777" w:rsidR="00844F2A" w:rsidRDefault="004C4CC8" w:rsidP="007851B7">
      <w:pPr>
        <w:spacing w:line="400" w:lineRule="exact"/>
        <w:ind w:firstLineChars="200" w:firstLine="480"/>
        <w:rPr>
          <w:rFonts w:ascii="仿宋" w:eastAsia="仿宋" w:hAnsi="仿宋" w:cs="Courier New"/>
          <w:sz w:val="24"/>
        </w:rPr>
      </w:pPr>
      <w:r>
        <w:rPr>
          <w:rFonts w:ascii="仿宋" w:eastAsia="仿宋" w:hAnsi="仿宋" w:cs="Courier New" w:hint="eastAsia"/>
          <w:sz w:val="24"/>
        </w:rPr>
        <w:t>6</w:t>
      </w:r>
      <w:r w:rsidR="00DE3041">
        <w:rPr>
          <w:rFonts w:ascii="仿宋" w:eastAsia="仿宋" w:hAnsi="仿宋" w:cs="Courier New" w:hint="eastAsia"/>
          <w:sz w:val="24"/>
        </w:rPr>
        <w:t>.</w:t>
      </w:r>
      <w:r w:rsidR="001D4B88">
        <w:rPr>
          <w:rFonts w:ascii="仿宋" w:eastAsia="仿宋" w:hAnsi="仿宋" w:cs="Courier New" w:hint="eastAsia"/>
          <w:sz w:val="24"/>
        </w:rPr>
        <w:t>地方版表2中，因表格版面空间所限，各公司名称均使用</w:t>
      </w:r>
      <w:r w:rsidR="001D4B88">
        <w:rPr>
          <w:rFonts w:ascii="仿宋" w:eastAsia="仿宋" w:hAnsi="仿宋" w:cs="Courier New" w:hint="eastAsia"/>
          <w:color w:val="0070C0"/>
          <w:sz w:val="24"/>
        </w:rPr>
        <w:t>最简化名称</w:t>
      </w:r>
      <w:r w:rsidR="001D4B88">
        <w:rPr>
          <w:rFonts w:ascii="仿宋" w:eastAsia="仿宋" w:hAnsi="仿宋" w:cs="Courier New" w:hint="eastAsia"/>
          <w:sz w:val="24"/>
        </w:rPr>
        <w:t>，如“中国人民财产保险股份有限公司”简称为“人保”，“中国平安财产保险股份有限公司”简称为“平安”。</w:t>
      </w:r>
    </w:p>
    <w:p w14:paraId="05AF76CF" w14:textId="77777777" w:rsidR="00844F2A" w:rsidRPr="00175DD4" w:rsidRDefault="001D4B88" w:rsidP="007851B7">
      <w:pPr>
        <w:spacing w:line="400" w:lineRule="exact"/>
        <w:ind w:firstLineChars="200" w:firstLine="482"/>
        <w:rPr>
          <w:rFonts w:ascii="仿宋" w:eastAsia="仿宋" w:hAnsi="仿宋" w:cs="Courier New"/>
          <w:b/>
          <w:sz w:val="24"/>
        </w:rPr>
      </w:pPr>
      <w:r w:rsidRPr="00175DD4">
        <w:rPr>
          <w:rFonts w:ascii="仿宋" w:eastAsia="仿宋" w:hAnsi="仿宋" w:cs="Courier New" w:hint="eastAsia"/>
          <w:b/>
          <w:sz w:val="24"/>
        </w:rPr>
        <w:t>（三）人身保险业务统计表</w:t>
      </w:r>
    </w:p>
    <w:p w14:paraId="376D8F42" w14:textId="77777777" w:rsidR="00844F2A" w:rsidRDefault="001D4B88" w:rsidP="007851B7">
      <w:pPr>
        <w:spacing w:line="400" w:lineRule="exact"/>
        <w:ind w:firstLineChars="200" w:firstLine="480"/>
        <w:rPr>
          <w:rFonts w:ascii="仿宋" w:eastAsia="仿宋" w:hAnsi="仿宋" w:cs="Courier New"/>
          <w:color w:val="0070C0"/>
          <w:sz w:val="24"/>
        </w:rPr>
      </w:pPr>
      <w:r>
        <w:rPr>
          <w:rFonts w:ascii="仿宋" w:eastAsia="仿宋" w:hAnsi="仿宋" w:cs="Courier New" w:hint="eastAsia"/>
          <w:sz w:val="24"/>
        </w:rPr>
        <w:t>1.此表含人身保险公司业务统计表（全国版表4）、各人身保险分公司业务统计表（人身险公司版表3、地方版表3）。全国版表4所设栏目最细</w:t>
      </w:r>
      <w:r w:rsidR="009B7682">
        <w:rPr>
          <w:rFonts w:ascii="仿宋" w:eastAsia="仿宋" w:hAnsi="仿宋" w:cs="Courier New" w:hint="eastAsia"/>
          <w:sz w:val="24"/>
        </w:rPr>
        <w:t>（分险种保费收入仍有个</w:t>
      </w:r>
      <w:r w:rsidR="007C1DF8">
        <w:rPr>
          <w:rFonts w:ascii="仿宋" w:eastAsia="仿宋" w:hAnsi="仿宋" w:cs="Courier New" w:hint="eastAsia"/>
          <w:sz w:val="24"/>
        </w:rPr>
        <w:t>人业务</w:t>
      </w:r>
      <w:r w:rsidR="009B7682">
        <w:rPr>
          <w:rFonts w:ascii="仿宋" w:eastAsia="仿宋" w:hAnsi="仿宋" w:cs="Courier New" w:hint="eastAsia"/>
          <w:sz w:val="24"/>
        </w:rPr>
        <w:t>、团</w:t>
      </w:r>
      <w:r w:rsidR="007C1DF8">
        <w:rPr>
          <w:rFonts w:ascii="仿宋" w:eastAsia="仿宋" w:hAnsi="仿宋" w:cs="Courier New" w:hint="eastAsia"/>
          <w:sz w:val="24"/>
        </w:rPr>
        <w:t>体业务</w:t>
      </w:r>
      <w:r w:rsidR="009B7682">
        <w:rPr>
          <w:rFonts w:ascii="仿宋" w:eastAsia="仿宋" w:hAnsi="仿宋" w:cs="Courier New" w:hint="eastAsia"/>
          <w:sz w:val="24"/>
        </w:rPr>
        <w:t>之分）</w:t>
      </w:r>
      <w:r w:rsidR="007C1DF8">
        <w:rPr>
          <w:rFonts w:ascii="仿宋" w:eastAsia="仿宋" w:hAnsi="仿宋" w:cs="Courier New" w:hint="eastAsia"/>
          <w:sz w:val="24"/>
        </w:rPr>
        <w:t>。人身险公司版表３、地方版表３</w:t>
      </w:r>
      <w:r>
        <w:rPr>
          <w:rFonts w:ascii="仿宋" w:eastAsia="仿宋" w:hAnsi="仿宋" w:cs="Courier New" w:hint="eastAsia"/>
          <w:sz w:val="24"/>
        </w:rPr>
        <w:t>所设栏目相同，</w:t>
      </w:r>
      <w:r>
        <w:rPr>
          <w:rFonts w:ascii="仿宋" w:eastAsia="仿宋" w:hAnsi="仿宋" w:cs="Courier New" w:hint="eastAsia"/>
          <w:color w:val="0070C0"/>
          <w:sz w:val="24"/>
        </w:rPr>
        <w:t>但各省、自治区的地方版表</w:t>
      </w:r>
      <w:r w:rsidR="00E42F1E">
        <w:rPr>
          <w:rFonts w:ascii="仿宋" w:eastAsia="仿宋" w:hAnsi="仿宋" w:cs="Courier New" w:hint="eastAsia"/>
          <w:color w:val="0070C0"/>
          <w:sz w:val="24"/>
        </w:rPr>
        <w:t>3</w:t>
      </w:r>
      <w:r w:rsidR="006E6B94">
        <w:rPr>
          <w:rFonts w:ascii="仿宋" w:eastAsia="仿宋" w:hAnsi="仿宋" w:cs="Courier New" w:hint="eastAsia"/>
          <w:color w:val="0070C0"/>
          <w:sz w:val="24"/>
        </w:rPr>
        <w:t>要</w:t>
      </w:r>
      <w:r w:rsidR="002F1E58">
        <w:rPr>
          <w:rFonts w:ascii="仿宋" w:eastAsia="仿宋" w:hAnsi="仿宋" w:cs="Courier New" w:hint="eastAsia"/>
          <w:color w:val="0070C0"/>
          <w:sz w:val="24"/>
        </w:rPr>
        <w:t>先分别</w:t>
      </w:r>
      <w:r w:rsidR="00BC1CBF">
        <w:rPr>
          <w:rFonts w:ascii="仿宋" w:eastAsia="仿宋" w:hAnsi="仿宋" w:cs="Courier New" w:hint="eastAsia"/>
          <w:color w:val="0070C0"/>
          <w:sz w:val="24"/>
        </w:rPr>
        <w:t>按</w:t>
      </w:r>
      <w:r>
        <w:rPr>
          <w:rFonts w:ascii="仿宋" w:eastAsia="仿宋" w:hAnsi="仿宋" w:cs="Courier New" w:hint="eastAsia"/>
          <w:color w:val="0070C0"/>
          <w:sz w:val="24"/>
        </w:rPr>
        <w:t>地市</w:t>
      </w:r>
      <w:r w:rsidR="00BC1CBF">
        <w:rPr>
          <w:rFonts w:ascii="仿宋" w:eastAsia="仿宋" w:hAnsi="仿宋" w:cs="Courier New" w:hint="eastAsia"/>
          <w:color w:val="0070C0"/>
          <w:sz w:val="24"/>
        </w:rPr>
        <w:t>统计</w:t>
      </w:r>
      <w:r w:rsidR="006E6B94">
        <w:rPr>
          <w:rFonts w:ascii="仿宋" w:eastAsia="仿宋" w:hAnsi="仿宋" w:cs="Courier New" w:hint="eastAsia"/>
          <w:color w:val="0070C0"/>
          <w:sz w:val="24"/>
        </w:rPr>
        <w:t>各</w:t>
      </w:r>
      <w:r w:rsidR="002A5F93">
        <w:rPr>
          <w:rFonts w:ascii="仿宋" w:eastAsia="仿宋" w:hAnsi="仿宋" w:cs="Courier New" w:hint="eastAsia"/>
          <w:color w:val="0070C0"/>
          <w:sz w:val="24"/>
        </w:rPr>
        <w:t>人身险</w:t>
      </w:r>
      <w:r w:rsidR="0032298E">
        <w:rPr>
          <w:rFonts w:ascii="仿宋" w:eastAsia="仿宋" w:hAnsi="仿宋" w:cs="Courier New" w:hint="eastAsia"/>
          <w:color w:val="0070C0"/>
          <w:sz w:val="24"/>
        </w:rPr>
        <w:t>中</w:t>
      </w:r>
      <w:r w:rsidR="002A5F93">
        <w:rPr>
          <w:rFonts w:ascii="仿宋" w:eastAsia="仿宋" w:hAnsi="仿宋" w:cs="Courier New" w:hint="eastAsia"/>
          <w:color w:val="0070C0"/>
          <w:sz w:val="24"/>
        </w:rPr>
        <w:t>支公司</w:t>
      </w:r>
      <w:r w:rsidR="002F1E58">
        <w:rPr>
          <w:rFonts w:ascii="仿宋" w:eastAsia="仿宋" w:hAnsi="仿宋" w:cs="Courier New" w:hint="eastAsia"/>
          <w:color w:val="0070C0"/>
          <w:sz w:val="24"/>
        </w:rPr>
        <w:t>数据</w:t>
      </w:r>
      <w:r>
        <w:rPr>
          <w:rFonts w:ascii="仿宋" w:eastAsia="仿宋" w:hAnsi="仿宋" w:cs="Courier New" w:hint="eastAsia"/>
          <w:color w:val="0070C0"/>
          <w:sz w:val="24"/>
        </w:rPr>
        <w:t>，最后再合计汇总</w:t>
      </w:r>
      <w:r w:rsidR="00BC1CBF">
        <w:rPr>
          <w:rFonts w:ascii="仿宋" w:eastAsia="仿宋" w:hAnsi="仿宋" w:cs="Courier New" w:hint="eastAsia"/>
          <w:color w:val="0070C0"/>
          <w:sz w:val="24"/>
        </w:rPr>
        <w:t>全省各人身险</w:t>
      </w:r>
      <w:r w:rsidR="00F36EC9">
        <w:rPr>
          <w:rFonts w:ascii="仿宋" w:eastAsia="仿宋" w:hAnsi="仿宋" w:cs="Courier New" w:hint="eastAsia"/>
          <w:color w:val="0070C0"/>
          <w:sz w:val="24"/>
        </w:rPr>
        <w:t>分</w:t>
      </w:r>
      <w:r>
        <w:rPr>
          <w:rFonts w:ascii="仿宋" w:eastAsia="仿宋" w:hAnsi="仿宋" w:cs="Courier New" w:hint="eastAsia"/>
          <w:color w:val="0070C0"/>
          <w:sz w:val="24"/>
        </w:rPr>
        <w:t>公司数据。</w:t>
      </w:r>
    </w:p>
    <w:p w14:paraId="011DA954" w14:textId="77777777" w:rsidR="00844F2A" w:rsidRDefault="001D4B88" w:rsidP="007851B7">
      <w:pPr>
        <w:spacing w:line="400" w:lineRule="exact"/>
        <w:ind w:firstLineChars="200" w:firstLine="480"/>
        <w:rPr>
          <w:rFonts w:ascii="仿宋" w:eastAsia="仿宋" w:hAnsi="仿宋" w:cs="Courier New"/>
          <w:color w:val="0070C0"/>
          <w:sz w:val="24"/>
        </w:rPr>
      </w:pPr>
      <w:r>
        <w:rPr>
          <w:rFonts w:ascii="仿宋" w:eastAsia="仿宋" w:hAnsi="仿宋" w:cs="Courier New" w:hint="eastAsia"/>
          <w:color w:val="0070C0"/>
          <w:sz w:val="24"/>
        </w:rPr>
        <w:t xml:space="preserve">2.一级分支机构数少于5个的人身险公司无须填报人身险公司版表3，但全国版表4仍需填报。 </w:t>
      </w:r>
    </w:p>
    <w:p w14:paraId="69F5A087" w14:textId="77777777" w:rsidR="00A74078" w:rsidRPr="00BC488A" w:rsidRDefault="00F209C9" w:rsidP="007851B7">
      <w:pPr>
        <w:spacing w:line="400" w:lineRule="exact"/>
        <w:ind w:firstLineChars="200" w:firstLine="480"/>
        <w:rPr>
          <w:rFonts w:ascii="仿宋" w:eastAsia="仿宋" w:hAnsi="仿宋" w:cs="Courier New"/>
          <w:sz w:val="24"/>
        </w:rPr>
      </w:pPr>
      <w:r>
        <w:rPr>
          <w:rFonts w:ascii="仿宋" w:eastAsia="仿宋" w:hAnsi="仿宋" w:cs="Courier New" w:hint="eastAsia"/>
          <w:sz w:val="24"/>
        </w:rPr>
        <w:t>3.</w:t>
      </w:r>
      <w:r>
        <w:rPr>
          <w:rFonts w:ascii="仿宋" w:eastAsia="仿宋" w:hAnsi="仿宋" w:cs="Courier New" w:hint="eastAsia"/>
          <w:color w:val="0070C0"/>
          <w:sz w:val="24"/>
        </w:rPr>
        <w:t>人身险</w:t>
      </w:r>
      <w:r w:rsidRPr="009E676E">
        <w:rPr>
          <w:rFonts w:ascii="仿宋" w:eastAsia="仿宋" w:hAnsi="仿宋" w:cs="Courier New" w:hint="eastAsia"/>
          <w:color w:val="0070C0"/>
          <w:sz w:val="24"/>
        </w:rPr>
        <w:t>公司版表3</w:t>
      </w:r>
      <w:r>
        <w:rPr>
          <w:rFonts w:ascii="仿宋" w:eastAsia="仿宋" w:hAnsi="仿宋" w:cs="Courier New" w:hint="eastAsia"/>
          <w:color w:val="0070C0"/>
          <w:sz w:val="24"/>
        </w:rPr>
        <w:t>和地方版表3</w:t>
      </w:r>
      <w:r w:rsidR="00E55CCA">
        <w:rPr>
          <w:rFonts w:ascii="仿宋" w:eastAsia="仿宋" w:hAnsi="仿宋" w:cs="Courier New" w:hint="eastAsia"/>
          <w:color w:val="0070C0"/>
          <w:sz w:val="24"/>
        </w:rPr>
        <w:t>中，</w:t>
      </w:r>
      <w:r w:rsidR="00E55CCA" w:rsidRPr="00E55CCA">
        <w:rPr>
          <w:rFonts w:ascii="仿宋" w:eastAsia="仿宋" w:hAnsi="仿宋" w:cs="Courier New" w:hint="eastAsia"/>
          <w:sz w:val="24"/>
        </w:rPr>
        <w:t>保费收入</w:t>
      </w:r>
      <w:r w:rsidR="00E55CCA">
        <w:rPr>
          <w:rFonts w:ascii="仿宋" w:eastAsia="仿宋" w:hAnsi="仿宋" w:cs="Courier New" w:hint="eastAsia"/>
          <w:sz w:val="24"/>
        </w:rPr>
        <w:t>按照</w:t>
      </w:r>
      <w:r w:rsidR="009E676E" w:rsidRPr="00BC488A">
        <w:rPr>
          <w:rFonts w:ascii="仿宋" w:eastAsia="仿宋" w:hAnsi="仿宋" w:cs="Courier New" w:hint="eastAsia"/>
          <w:sz w:val="24"/>
        </w:rPr>
        <w:t>“分险种</w:t>
      </w:r>
      <w:r w:rsidR="00B959A3">
        <w:rPr>
          <w:rFonts w:ascii="仿宋" w:eastAsia="仿宋" w:hAnsi="仿宋" w:cs="Courier New" w:hint="eastAsia"/>
          <w:sz w:val="24"/>
        </w:rPr>
        <w:t>保费收入”“分渠道保费</w:t>
      </w:r>
      <w:r w:rsidR="009E676E" w:rsidRPr="00BC488A">
        <w:rPr>
          <w:rFonts w:ascii="仿宋" w:eastAsia="仿宋" w:hAnsi="仿宋" w:cs="Courier New" w:hint="eastAsia"/>
          <w:sz w:val="24"/>
        </w:rPr>
        <w:t>收入”</w:t>
      </w:r>
      <w:r w:rsidR="00E55CCA">
        <w:rPr>
          <w:rFonts w:ascii="仿宋" w:eastAsia="仿宋" w:hAnsi="仿宋" w:cs="Courier New" w:hint="eastAsia"/>
          <w:sz w:val="24"/>
        </w:rPr>
        <w:t>两种口径填报</w:t>
      </w:r>
      <w:r w:rsidR="00373E9E">
        <w:rPr>
          <w:rFonts w:ascii="仿宋" w:eastAsia="仿宋" w:hAnsi="仿宋" w:cs="Courier New" w:hint="eastAsia"/>
          <w:sz w:val="24"/>
        </w:rPr>
        <w:t>。人身险公司版表4、地方版表3外</w:t>
      </w:r>
      <w:r w:rsidR="00877372">
        <w:rPr>
          <w:rFonts w:ascii="仿宋" w:eastAsia="仿宋" w:hAnsi="仿宋" w:cs="Courier New" w:hint="eastAsia"/>
          <w:sz w:val="24"/>
        </w:rPr>
        <w:t>除保费</w:t>
      </w:r>
      <w:r w:rsidR="00E55CCA">
        <w:rPr>
          <w:rFonts w:ascii="仿宋" w:eastAsia="仿宋" w:hAnsi="仿宋" w:cs="Courier New" w:hint="eastAsia"/>
          <w:sz w:val="24"/>
        </w:rPr>
        <w:t>收入</w:t>
      </w:r>
      <w:r w:rsidR="00877372">
        <w:rPr>
          <w:rFonts w:ascii="仿宋" w:eastAsia="仿宋" w:hAnsi="仿宋" w:cs="Courier New" w:hint="eastAsia"/>
          <w:sz w:val="24"/>
        </w:rPr>
        <w:t>和赔付</w:t>
      </w:r>
      <w:r w:rsidR="00E55CCA">
        <w:rPr>
          <w:rFonts w:ascii="仿宋" w:eastAsia="仿宋" w:hAnsi="仿宋" w:cs="Courier New" w:hint="eastAsia"/>
          <w:sz w:val="24"/>
        </w:rPr>
        <w:t>支出</w:t>
      </w:r>
      <w:r w:rsidR="00877372">
        <w:rPr>
          <w:rFonts w:ascii="仿宋" w:eastAsia="仿宋" w:hAnsi="仿宋" w:cs="Courier New" w:hint="eastAsia"/>
          <w:sz w:val="24"/>
        </w:rPr>
        <w:t>外，还设有</w:t>
      </w:r>
      <w:r w:rsidR="000154F7" w:rsidRPr="00BC488A">
        <w:rPr>
          <w:rFonts w:ascii="仿宋" w:eastAsia="仿宋" w:hAnsi="仿宋" w:cs="Courier New" w:hint="eastAsia"/>
          <w:sz w:val="24"/>
        </w:rPr>
        <w:t>“保户投资款新增交费”“投连险独立账户新增交费”“</w:t>
      </w:r>
      <w:r w:rsidR="009D503F">
        <w:rPr>
          <w:rFonts w:ascii="仿宋" w:eastAsia="仿宋" w:hAnsi="仿宋" w:cs="Courier New" w:hint="eastAsia"/>
          <w:sz w:val="24"/>
        </w:rPr>
        <w:t>本</w:t>
      </w:r>
      <w:r w:rsidR="00536634">
        <w:rPr>
          <w:rFonts w:ascii="仿宋" w:eastAsia="仿宋" w:hAnsi="仿宋" w:cs="Courier New" w:hint="eastAsia"/>
          <w:sz w:val="24"/>
        </w:rPr>
        <w:t>年累计新增</w:t>
      </w:r>
      <w:r w:rsidR="000154F7" w:rsidRPr="00BC488A">
        <w:rPr>
          <w:rFonts w:ascii="仿宋" w:eastAsia="仿宋" w:hAnsi="仿宋" w:cs="Courier New" w:hint="eastAsia"/>
          <w:sz w:val="24"/>
        </w:rPr>
        <w:t>保险金额”三</w:t>
      </w:r>
      <w:r w:rsidR="00DA488A">
        <w:rPr>
          <w:rFonts w:ascii="仿宋" w:eastAsia="仿宋" w:hAnsi="仿宋" w:cs="Courier New" w:hint="eastAsia"/>
          <w:sz w:val="24"/>
        </w:rPr>
        <w:t>个项目</w:t>
      </w:r>
      <w:r w:rsidR="00877372">
        <w:rPr>
          <w:rFonts w:ascii="仿宋" w:eastAsia="仿宋" w:hAnsi="仿宋" w:cs="Courier New" w:hint="eastAsia"/>
          <w:sz w:val="24"/>
        </w:rPr>
        <w:t>，</w:t>
      </w:r>
      <w:r w:rsidR="000154F7" w:rsidRPr="00BC488A">
        <w:rPr>
          <w:rFonts w:ascii="仿宋" w:eastAsia="仿宋" w:hAnsi="仿宋" w:cs="Courier New" w:hint="eastAsia"/>
          <w:sz w:val="24"/>
        </w:rPr>
        <w:t>前两项</w:t>
      </w:r>
      <w:r w:rsidR="00877372">
        <w:rPr>
          <w:rFonts w:ascii="仿宋" w:eastAsia="仿宋" w:hAnsi="仿宋" w:cs="Courier New" w:hint="eastAsia"/>
          <w:sz w:val="24"/>
        </w:rPr>
        <w:t>可体现</w:t>
      </w:r>
      <w:r w:rsidR="000154F7" w:rsidRPr="00BC488A">
        <w:rPr>
          <w:rFonts w:ascii="仿宋" w:eastAsia="仿宋" w:hAnsi="仿宋" w:cs="Courier New" w:hint="eastAsia"/>
          <w:sz w:val="24"/>
        </w:rPr>
        <w:t>各公司投资类保险</w:t>
      </w:r>
      <w:r w:rsidR="00073994" w:rsidRPr="00BC488A">
        <w:rPr>
          <w:rFonts w:ascii="仿宋" w:eastAsia="仿宋" w:hAnsi="仿宋" w:cs="Courier New" w:hint="eastAsia"/>
          <w:sz w:val="24"/>
        </w:rPr>
        <w:t>的</w:t>
      </w:r>
      <w:r w:rsidR="000154F7" w:rsidRPr="00BC488A">
        <w:rPr>
          <w:rFonts w:ascii="仿宋" w:eastAsia="仿宋" w:hAnsi="仿宋" w:cs="Courier New" w:hint="eastAsia"/>
          <w:sz w:val="24"/>
        </w:rPr>
        <w:t>业务数据</w:t>
      </w:r>
      <w:r w:rsidR="00877372">
        <w:rPr>
          <w:rFonts w:ascii="仿宋" w:eastAsia="仿宋" w:hAnsi="仿宋" w:cs="Courier New" w:hint="eastAsia"/>
          <w:sz w:val="24"/>
        </w:rPr>
        <w:t>，后一项</w:t>
      </w:r>
      <w:r w:rsidR="00373E9E">
        <w:rPr>
          <w:rFonts w:ascii="仿宋" w:eastAsia="仿宋" w:hAnsi="仿宋" w:cs="Courier New" w:hint="eastAsia"/>
          <w:sz w:val="24"/>
        </w:rPr>
        <w:t>可体现人身险公司所承</w:t>
      </w:r>
      <w:r w:rsidR="00AF5FF9">
        <w:rPr>
          <w:rFonts w:ascii="仿宋" w:eastAsia="仿宋" w:hAnsi="仿宋" w:cs="Courier New" w:hint="eastAsia"/>
          <w:sz w:val="24"/>
        </w:rPr>
        <w:t>担</w:t>
      </w:r>
      <w:r w:rsidR="00877372">
        <w:rPr>
          <w:rFonts w:ascii="仿宋" w:eastAsia="仿宋" w:hAnsi="仿宋" w:cs="Courier New" w:hint="eastAsia"/>
          <w:sz w:val="24"/>
        </w:rPr>
        <w:t>的</w:t>
      </w:r>
      <w:r w:rsidR="00373E9E">
        <w:rPr>
          <w:rFonts w:ascii="仿宋" w:eastAsia="仿宋" w:hAnsi="仿宋" w:cs="Courier New" w:hint="eastAsia"/>
          <w:sz w:val="24"/>
        </w:rPr>
        <w:t>社会责任，另外</w:t>
      </w:r>
      <w:r w:rsidR="00877372">
        <w:rPr>
          <w:rFonts w:ascii="仿宋" w:eastAsia="仿宋" w:hAnsi="仿宋" w:cs="Courier New" w:hint="eastAsia"/>
          <w:sz w:val="24"/>
        </w:rPr>
        <w:t>保险金额</w:t>
      </w:r>
      <w:r w:rsidR="00AF5FF9">
        <w:rPr>
          <w:rFonts w:ascii="仿宋" w:eastAsia="仿宋" w:hAnsi="仿宋" w:cs="Courier New" w:hint="eastAsia"/>
          <w:sz w:val="24"/>
        </w:rPr>
        <w:t>还是</w:t>
      </w:r>
      <w:r w:rsidR="00A74078" w:rsidRPr="00BC488A">
        <w:rPr>
          <w:rFonts w:ascii="仿宋" w:eastAsia="仿宋" w:hAnsi="仿宋" w:cs="Courier New" w:hint="eastAsia"/>
          <w:sz w:val="24"/>
        </w:rPr>
        <w:t>地方版表1中“保险金额”的统计来源</w:t>
      </w:r>
      <w:r w:rsidR="00373E9E">
        <w:rPr>
          <w:rFonts w:ascii="仿宋" w:eastAsia="仿宋" w:hAnsi="仿宋" w:cs="Courier New" w:hint="eastAsia"/>
          <w:sz w:val="24"/>
        </w:rPr>
        <w:t>。</w:t>
      </w:r>
      <w:r w:rsidR="00373E9E" w:rsidRPr="004C4CC8">
        <w:rPr>
          <w:rFonts w:ascii="仿宋" w:eastAsia="仿宋" w:hAnsi="仿宋" w:cs="Courier New" w:hint="eastAsia"/>
          <w:color w:val="0070C0"/>
          <w:sz w:val="24"/>
        </w:rPr>
        <w:t>人身险</w:t>
      </w:r>
      <w:r w:rsidR="009D503F" w:rsidRPr="00121B24">
        <w:rPr>
          <w:rFonts w:ascii="仿宋" w:eastAsia="仿宋" w:hAnsi="仿宋" w:cs="Courier New" w:hint="eastAsia"/>
          <w:color w:val="0070C0"/>
          <w:sz w:val="24"/>
        </w:rPr>
        <w:t>保险金额</w:t>
      </w:r>
      <w:r w:rsidR="00121B24" w:rsidRPr="00121B24">
        <w:rPr>
          <w:rFonts w:ascii="仿宋" w:eastAsia="仿宋" w:hAnsi="仿宋" w:cs="Courier New" w:hint="eastAsia"/>
          <w:color w:val="0070C0"/>
          <w:sz w:val="24"/>
        </w:rPr>
        <w:t>口径</w:t>
      </w:r>
      <w:r w:rsidR="009D503F" w:rsidRPr="00121B24">
        <w:rPr>
          <w:rFonts w:ascii="仿宋" w:eastAsia="仿宋" w:hAnsi="仿宋" w:cs="Courier New" w:hint="eastAsia"/>
          <w:color w:val="0070C0"/>
          <w:sz w:val="24"/>
        </w:rPr>
        <w:t>为“本年累计新增保险金额”</w:t>
      </w:r>
      <w:r w:rsidR="009D503F">
        <w:rPr>
          <w:rFonts w:ascii="仿宋" w:eastAsia="仿宋" w:hAnsi="仿宋" w:cs="Courier New" w:hint="eastAsia"/>
          <w:sz w:val="24"/>
        </w:rPr>
        <w:t>。</w:t>
      </w:r>
    </w:p>
    <w:p w14:paraId="0F1C50E9" w14:textId="77777777" w:rsidR="007A6D3D" w:rsidRDefault="00A843FE" w:rsidP="007851B7">
      <w:pPr>
        <w:spacing w:line="400" w:lineRule="exact"/>
        <w:ind w:firstLineChars="200" w:firstLine="480"/>
        <w:rPr>
          <w:rFonts w:ascii="仿宋" w:eastAsia="仿宋" w:hAnsi="仿宋" w:cs="Courier New"/>
          <w:color w:val="0070C0"/>
          <w:sz w:val="24"/>
        </w:rPr>
      </w:pPr>
      <w:r>
        <w:rPr>
          <w:rFonts w:ascii="仿宋" w:eastAsia="仿宋" w:hAnsi="仿宋" w:cs="Courier New" w:hint="eastAsia"/>
          <w:sz w:val="24"/>
        </w:rPr>
        <w:t>4.</w:t>
      </w:r>
      <w:r w:rsidR="001D4B88">
        <w:rPr>
          <w:rFonts w:ascii="仿宋" w:eastAsia="仿宋" w:hAnsi="仿宋" w:cs="Courier New" w:hint="eastAsia"/>
          <w:sz w:val="24"/>
        </w:rPr>
        <w:t>全国版表4</w:t>
      </w:r>
      <w:r w:rsidR="002E68BD">
        <w:rPr>
          <w:rFonts w:ascii="仿宋" w:eastAsia="仿宋" w:hAnsi="仿宋" w:cs="Courier New" w:hint="eastAsia"/>
          <w:sz w:val="24"/>
        </w:rPr>
        <w:t>、</w:t>
      </w:r>
      <w:r>
        <w:rPr>
          <w:rFonts w:ascii="仿宋" w:eastAsia="仿宋" w:hAnsi="仿宋" w:cs="Courier New" w:hint="eastAsia"/>
          <w:sz w:val="24"/>
        </w:rPr>
        <w:t>人身险公司版表3</w:t>
      </w:r>
      <w:r w:rsidR="001D4B88">
        <w:rPr>
          <w:rFonts w:ascii="仿宋" w:eastAsia="仿宋" w:hAnsi="仿宋" w:cs="Courier New" w:hint="eastAsia"/>
          <w:sz w:val="24"/>
        </w:rPr>
        <w:t>中</w:t>
      </w:r>
      <w:r w:rsidR="007A6D3D">
        <w:rPr>
          <w:rFonts w:ascii="仿宋" w:eastAsia="仿宋" w:hAnsi="仿宋" w:cs="Courier New" w:hint="eastAsia"/>
          <w:sz w:val="24"/>
        </w:rPr>
        <w:t>的</w:t>
      </w:r>
      <w:r w:rsidR="004F35AF" w:rsidRPr="004F35AF">
        <w:rPr>
          <w:rFonts w:ascii="仿宋" w:eastAsia="仿宋" w:hAnsi="仿宋" w:cs="Courier New" w:hint="eastAsia"/>
          <w:color w:val="0070C0"/>
          <w:sz w:val="24"/>
        </w:rPr>
        <w:t>保费收入“合计”=各分险种保费收入的合计数</w:t>
      </w:r>
      <w:r w:rsidR="007A6D3D">
        <w:rPr>
          <w:rFonts w:ascii="仿宋" w:eastAsia="仿宋" w:hAnsi="仿宋" w:cs="Courier New" w:hint="eastAsia"/>
          <w:color w:val="0070C0"/>
          <w:sz w:val="24"/>
        </w:rPr>
        <w:t>（全国版表4</w:t>
      </w:r>
      <w:r w:rsidR="00BC488A">
        <w:rPr>
          <w:rFonts w:ascii="仿宋" w:eastAsia="仿宋" w:hAnsi="仿宋" w:cs="Courier New" w:hint="eastAsia"/>
          <w:color w:val="0070C0"/>
          <w:sz w:val="24"/>
        </w:rPr>
        <w:t>中应为</w:t>
      </w:r>
      <w:r w:rsidR="007A6D3D">
        <w:rPr>
          <w:rFonts w:ascii="仿宋" w:eastAsia="仿宋" w:hAnsi="仿宋" w:cs="Courier New" w:hint="eastAsia"/>
          <w:color w:val="0070C0"/>
          <w:sz w:val="24"/>
        </w:rPr>
        <w:t>个险</w:t>
      </w:r>
      <w:r w:rsidR="00BC488A">
        <w:rPr>
          <w:rFonts w:ascii="仿宋" w:eastAsia="仿宋" w:hAnsi="仿宋" w:cs="Courier New" w:hint="eastAsia"/>
          <w:color w:val="0070C0"/>
          <w:sz w:val="24"/>
        </w:rPr>
        <w:t>和团险</w:t>
      </w:r>
      <w:r w:rsidR="007A6D3D">
        <w:rPr>
          <w:rFonts w:ascii="仿宋" w:eastAsia="仿宋" w:hAnsi="仿宋" w:cs="Courier New" w:hint="eastAsia"/>
          <w:color w:val="0070C0"/>
          <w:sz w:val="24"/>
        </w:rPr>
        <w:t>保费收入之和）</w:t>
      </w:r>
      <w:r w:rsidR="004F35AF" w:rsidRPr="004F35AF">
        <w:rPr>
          <w:rFonts w:ascii="仿宋" w:eastAsia="仿宋" w:hAnsi="仿宋" w:cs="Courier New" w:hint="eastAsia"/>
          <w:color w:val="0070C0"/>
          <w:sz w:val="24"/>
        </w:rPr>
        <w:t>=各分渠道保费收入的</w:t>
      </w:r>
      <w:r w:rsidR="001D4B88" w:rsidRPr="004F35AF">
        <w:rPr>
          <w:rFonts w:ascii="仿宋" w:eastAsia="仿宋" w:hAnsi="仿宋" w:cs="Courier New" w:hint="eastAsia"/>
          <w:color w:val="0070C0"/>
          <w:sz w:val="24"/>
        </w:rPr>
        <w:t>合计数。</w:t>
      </w:r>
    </w:p>
    <w:p w14:paraId="4C58AEDE" w14:textId="77777777" w:rsidR="00AC5F66" w:rsidRPr="00027FB9" w:rsidRDefault="007A6D3D" w:rsidP="007851B7">
      <w:pPr>
        <w:spacing w:line="400" w:lineRule="exact"/>
        <w:ind w:firstLineChars="200" w:firstLine="480"/>
        <w:rPr>
          <w:rFonts w:ascii="仿宋" w:eastAsia="仿宋" w:hAnsi="仿宋" w:cs="Courier New"/>
          <w:color w:val="0070C0"/>
          <w:sz w:val="24"/>
        </w:rPr>
      </w:pPr>
      <w:r>
        <w:rPr>
          <w:rFonts w:ascii="仿宋" w:eastAsia="仿宋" w:hAnsi="仿宋" w:cs="Courier New" w:hint="eastAsia"/>
          <w:sz w:val="24"/>
        </w:rPr>
        <w:t>5</w:t>
      </w:r>
      <w:r w:rsidR="001D4B88">
        <w:rPr>
          <w:rFonts w:ascii="仿宋" w:eastAsia="仿宋" w:hAnsi="仿宋" w:cs="Courier New" w:hint="eastAsia"/>
          <w:sz w:val="24"/>
        </w:rPr>
        <w:t>.本表中的“新单保费”“有效保单件数”两项，为历年来</w:t>
      </w:r>
      <w:r w:rsidR="0032298E">
        <w:rPr>
          <w:rFonts w:ascii="仿宋" w:eastAsia="仿宋" w:hAnsi="仿宋" w:cs="Courier New" w:hint="eastAsia"/>
          <w:sz w:val="24"/>
        </w:rPr>
        <w:t>各单位</w:t>
      </w:r>
      <w:r w:rsidR="001D4B88">
        <w:rPr>
          <w:rFonts w:ascii="仿宋" w:eastAsia="仿宋" w:hAnsi="仿宋" w:cs="Courier New" w:hint="eastAsia"/>
          <w:sz w:val="24"/>
        </w:rPr>
        <w:t>在报送时出错最多的地方。</w:t>
      </w:r>
      <w:r w:rsidR="001D4B88">
        <w:rPr>
          <w:rFonts w:ascii="仿宋" w:eastAsia="仿宋" w:hAnsi="仿宋" w:cs="Courier New" w:hint="eastAsia"/>
          <w:color w:val="0070C0"/>
          <w:sz w:val="24"/>
        </w:rPr>
        <w:t>“新单保费”是指全部业务的新单保费</w:t>
      </w:r>
      <w:r w:rsidR="003110D4">
        <w:rPr>
          <w:rFonts w:ascii="仿宋" w:eastAsia="仿宋" w:hAnsi="仿宋" w:cs="Courier New" w:hint="eastAsia"/>
          <w:color w:val="0070C0"/>
          <w:sz w:val="24"/>
        </w:rPr>
        <w:t>，</w:t>
      </w:r>
      <w:r w:rsidR="001D4B88">
        <w:rPr>
          <w:rFonts w:ascii="仿宋" w:eastAsia="仿宋" w:hAnsi="仿宋" w:cs="Courier New" w:hint="eastAsia"/>
          <w:sz w:val="24"/>
        </w:rPr>
        <w:t>该项目是</w:t>
      </w:r>
      <w:r w:rsidR="00135361">
        <w:rPr>
          <w:rFonts w:ascii="仿宋" w:eastAsia="仿宋" w:hAnsi="仿宋" w:cs="Courier New" w:hint="eastAsia"/>
          <w:sz w:val="24"/>
        </w:rPr>
        <w:t>衡量</w:t>
      </w:r>
      <w:r w:rsidR="001D4B88">
        <w:rPr>
          <w:rFonts w:ascii="仿宋" w:eastAsia="仿宋" w:hAnsi="仿宋" w:cs="Courier New" w:hint="eastAsia"/>
          <w:sz w:val="24"/>
        </w:rPr>
        <w:t>公司拓展新业务能力的重要指标，各编辑组要根据机构保费规模，判断该项数字大小的合理性，如有疑问，</w:t>
      </w:r>
      <w:r w:rsidR="009F520F">
        <w:rPr>
          <w:rFonts w:ascii="仿宋" w:eastAsia="仿宋" w:hAnsi="仿宋" w:cs="Courier New" w:hint="eastAsia"/>
          <w:sz w:val="24"/>
        </w:rPr>
        <w:t>要</w:t>
      </w:r>
      <w:r w:rsidR="001D4B88">
        <w:rPr>
          <w:rFonts w:ascii="仿宋" w:eastAsia="仿宋" w:hAnsi="仿宋" w:cs="Courier New" w:hint="eastAsia"/>
          <w:sz w:val="24"/>
        </w:rPr>
        <w:t>及时联系</w:t>
      </w:r>
      <w:r w:rsidR="001B1066">
        <w:rPr>
          <w:rFonts w:ascii="仿宋" w:eastAsia="仿宋" w:hAnsi="仿宋" w:cs="Courier New" w:hint="eastAsia"/>
          <w:sz w:val="24"/>
        </w:rPr>
        <w:t>报送</w:t>
      </w:r>
      <w:r w:rsidR="001D4B88">
        <w:rPr>
          <w:rFonts w:ascii="仿宋" w:eastAsia="仿宋" w:hAnsi="仿宋" w:cs="Courier New" w:hint="eastAsia"/>
          <w:sz w:val="24"/>
        </w:rPr>
        <w:t>公司予以确认。</w:t>
      </w:r>
      <w:r w:rsidR="001D4B88">
        <w:rPr>
          <w:rFonts w:ascii="仿宋" w:eastAsia="仿宋" w:hAnsi="仿宋" w:cs="Courier New" w:hint="eastAsia"/>
          <w:color w:val="0070C0"/>
          <w:sz w:val="24"/>
        </w:rPr>
        <w:t>“</w:t>
      </w:r>
      <w:r w:rsidR="000D05F6">
        <w:rPr>
          <w:rFonts w:ascii="仿宋" w:eastAsia="仿宋" w:hAnsi="仿宋" w:cs="Courier New" w:hint="eastAsia"/>
          <w:color w:val="0070C0"/>
          <w:sz w:val="24"/>
        </w:rPr>
        <w:t>期末</w:t>
      </w:r>
      <w:r w:rsidR="001D4B88">
        <w:rPr>
          <w:rFonts w:ascii="仿宋" w:eastAsia="仿宋" w:hAnsi="仿宋" w:cs="Courier New" w:hint="eastAsia"/>
          <w:color w:val="0070C0"/>
          <w:sz w:val="24"/>
        </w:rPr>
        <w:t>有效保单件数”既含存续也含年度新增；</w:t>
      </w:r>
      <w:r w:rsidR="001D4B88">
        <w:rPr>
          <w:rFonts w:ascii="仿宋" w:eastAsia="仿宋" w:hAnsi="仿宋" w:cs="Courier New" w:hint="eastAsia"/>
          <w:sz w:val="24"/>
        </w:rPr>
        <w:t>该项目单位为</w:t>
      </w:r>
      <w:r w:rsidR="001D4B88" w:rsidRPr="00792D10">
        <w:rPr>
          <w:rFonts w:ascii="仿宋" w:eastAsia="仿宋" w:hAnsi="仿宋" w:cs="Courier New" w:hint="eastAsia"/>
          <w:color w:val="0070C0"/>
          <w:sz w:val="24"/>
        </w:rPr>
        <w:t>“万件”</w:t>
      </w:r>
      <w:r w:rsidR="001D4B88">
        <w:rPr>
          <w:rFonts w:ascii="仿宋" w:eastAsia="仿宋" w:hAnsi="仿宋" w:cs="Courier New" w:hint="eastAsia"/>
          <w:sz w:val="24"/>
        </w:rPr>
        <w:t>，</w:t>
      </w:r>
      <w:r w:rsidR="001D4B88" w:rsidRPr="00027FB9">
        <w:rPr>
          <w:rFonts w:ascii="仿宋" w:eastAsia="仿宋" w:hAnsi="仿宋" w:cs="Courier New" w:hint="eastAsia"/>
          <w:color w:val="0070C0"/>
          <w:sz w:val="24"/>
        </w:rPr>
        <w:t>各编辑组在汇总时，</w:t>
      </w:r>
      <w:r w:rsidR="00792D10" w:rsidRPr="00027FB9">
        <w:rPr>
          <w:rFonts w:ascii="仿宋" w:eastAsia="仿宋" w:hAnsi="仿宋" w:cs="Courier New" w:hint="eastAsia"/>
          <w:color w:val="0070C0"/>
          <w:sz w:val="24"/>
        </w:rPr>
        <w:t>要根据机构保费规模判断该项数字大小是否合理，以免单位不统一导致重大差错。</w:t>
      </w:r>
    </w:p>
    <w:p w14:paraId="01396BA5" w14:textId="77777777" w:rsidR="00844F2A" w:rsidRDefault="000066FF" w:rsidP="007851B7">
      <w:pPr>
        <w:spacing w:line="400" w:lineRule="exact"/>
        <w:ind w:firstLineChars="200" w:firstLine="480"/>
        <w:rPr>
          <w:rFonts w:ascii="仿宋" w:eastAsia="仿宋" w:hAnsi="仿宋" w:cs="Courier New"/>
          <w:sz w:val="24"/>
        </w:rPr>
      </w:pPr>
      <w:r>
        <w:rPr>
          <w:rFonts w:ascii="仿宋" w:eastAsia="仿宋" w:hAnsi="仿宋" w:cs="Courier New" w:hint="eastAsia"/>
          <w:sz w:val="24"/>
        </w:rPr>
        <w:t>6</w:t>
      </w:r>
      <w:r w:rsidR="001D4B88">
        <w:rPr>
          <w:rFonts w:ascii="仿宋" w:eastAsia="仿宋" w:hAnsi="仿宋" w:cs="Courier New" w:hint="eastAsia"/>
          <w:sz w:val="24"/>
        </w:rPr>
        <w:t>.</w:t>
      </w:r>
      <w:r w:rsidR="00C80DDA">
        <w:rPr>
          <w:rFonts w:ascii="仿宋" w:eastAsia="仿宋" w:hAnsi="仿宋" w:cs="Courier New" w:hint="eastAsia"/>
          <w:sz w:val="24"/>
        </w:rPr>
        <w:t>地方版表3同地方版表2一样，</w:t>
      </w:r>
      <w:r w:rsidR="001D4B88" w:rsidRPr="00C80DDA">
        <w:rPr>
          <w:rFonts w:ascii="仿宋" w:eastAsia="仿宋" w:hAnsi="仿宋" w:cs="Courier New" w:hint="eastAsia"/>
          <w:color w:val="0070C0"/>
          <w:sz w:val="24"/>
        </w:rPr>
        <w:t>各公司名称也要使用</w:t>
      </w:r>
      <w:r w:rsidR="001D4B88">
        <w:rPr>
          <w:rFonts w:ascii="仿宋" w:eastAsia="仿宋" w:hAnsi="仿宋" w:cs="Courier New" w:hint="eastAsia"/>
          <w:color w:val="0070C0"/>
          <w:sz w:val="24"/>
        </w:rPr>
        <w:t>最简化名称</w:t>
      </w:r>
      <w:r w:rsidR="001D4B88">
        <w:rPr>
          <w:rFonts w:ascii="仿宋" w:eastAsia="仿宋" w:hAnsi="仿宋" w:cs="Courier New" w:hint="eastAsia"/>
          <w:sz w:val="24"/>
        </w:rPr>
        <w:t>。此两表中的简称力求简化，某些公司名称沿用了惯例，</w:t>
      </w:r>
      <w:r w:rsidR="0032298E">
        <w:rPr>
          <w:rFonts w:ascii="仿宋" w:eastAsia="仿宋" w:hAnsi="仿宋" w:cs="Courier New" w:hint="eastAsia"/>
          <w:sz w:val="24"/>
        </w:rPr>
        <w:t>不一定是</w:t>
      </w:r>
      <w:r w:rsidR="001D4B88">
        <w:rPr>
          <w:rFonts w:ascii="仿宋" w:eastAsia="仿宋" w:hAnsi="仿宋" w:cs="Courier New" w:hint="eastAsia"/>
          <w:sz w:val="24"/>
        </w:rPr>
        <w:t>公司的规范简称，如“中国人寿保险股份有限公司”在地方版表3中简化为“国寿”，“中国太平洋人寿保险股份有限公司”在地方版表3中简化为“太保”。</w:t>
      </w:r>
      <w:r w:rsidR="009A5AD2" w:rsidRPr="00C80DDA">
        <w:rPr>
          <w:rFonts w:ascii="仿宋" w:eastAsia="仿宋" w:hAnsi="仿宋" w:cs="Courier New" w:hint="eastAsia"/>
          <w:color w:val="0070C0"/>
          <w:sz w:val="24"/>
        </w:rPr>
        <w:t>但</w:t>
      </w:r>
      <w:r w:rsidR="001D4B88" w:rsidRPr="00C80DDA">
        <w:rPr>
          <w:rFonts w:ascii="仿宋" w:eastAsia="仿宋" w:hAnsi="仿宋" w:cs="Courier New" w:hint="eastAsia"/>
          <w:color w:val="0070C0"/>
          <w:sz w:val="24"/>
        </w:rPr>
        <w:t>在概况和大事记中还是要统一使用公司规范简称。</w:t>
      </w:r>
    </w:p>
    <w:p w14:paraId="12E34920" w14:textId="77777777" w:rsidR="00844F2A" w:rsidRPr="00C5295A" w:rsidRDefault="001D4B88" w:rsidP="007851B7">
      <w:pPr>
        <w:spacing w:line="400" w:lineRule="exact"/>
        <w:ind w:firstLineChars="200" w:firstLine="482"/>
        <w:rPr>
          <w:rFonts w:ascii="仿宋" w:eastAsia="仿宋" w:hAnsi="仿宋" w:cs="Courier New"/>
          <w:b/>
          <w:sz w:val="24"/>
        </w:rPr>
      </w:pPr>
      <w:r w:rsidRPr="00C5295A">
        <w:rPr>
          <w:rFonts w:ascii="仿宋" w:eastAsia="仿宋" w:hAnsi="仿宋" w:cs="Courier New" w:hint="eastAsia"/>
          <w:b/>
          <w:sz w:val="24"/>
        </w:rPr>
        <w:t>（四）再保险业务统计表</w:t>
      </w:r>
    </w:p>
    <w:p w14:paraId="3478FC3C" w14:textId="77777777" w:rsidR="00844F2A" w:rsidRDefault="001D4B88" w:rsidP="007851B7">
      <w:pPr>
        <w:spacing w:line="400" w:lineRule="exact"/>
        <w:ind w:firstLineChars="200" w:firstLine="480"/>
        <w:rPr>
          <w:rFonts w:ascii="仿宋" w:eastAsia="仿宋" w:hAnsi="仿宋" w:cs="Courier New"/>
          <w:sz w:val="24"/>
        </w:rPr>
      </w:pPr>
      <w:r>
        <w:rPr>
          <w:rFonts w:ascii="仿宋" w:eastAsia="仿宋" w:hAnsi="仿宋" w:cs="Courier New" w:hint="eastAsia"/>
          <w:sz w:val="24"/>
        </w:rPr>
        <w:t>1.此表包含各保险公司再保险业务统计表（全国版表5）、再保险公司业务统计表（再保险公司版表3）。全国版表5由财产</w:t>
      </w:r>
      <w:r w:rsidR="00446A8D">
        <w:rPr>
          <w:rFonts w:ascii="仿宋" w:eastAsia="仿宋" w:hAnsi="仿宋" w:cs="Courier New" w:hint="eastAsia"/>
          <w:sz w:val="24"/>
        </w:rPr>
        <w:t>险</w:t>
      </w:r>
      <w:r w:rsidR="00F64CE3">
        <w:rPr>
          <w:rFonts w:ascii="仿宋" w:eastAsia="仿宋" w:hAnsi="仿宋" w:cs="Courier New" w:hint="eastAsia"/>
          <w:sz w:val="24"/>
        </w:rPr>
        <w:t>公司和</w:t>
      </w:r>
      <w:r>
        <w:rPr>
          <w:rFonts w:ascii="仿宋" w:eastAsia="仿宋" w:hAnsi="仿宋" w:cs="Courier New" w:hint="eastAsia"/>
          <w:sz w:val="24"/>
        </w:rPr>
        <w:t>人身险公司填报；再保险公司版表3</w:t>
      </w:r>
      <w:r w:rsidR="00F64CE3">
        <w:rPr>
          <w:rFonts w:ascii="仿宋" w:eastAsia="仿宋" w:hAnsi="仿宋" w:cs="Courier New" w:hint="eastAsia"/>
          <w:sz w:val="24"/>
        </w:rPr>
        <w:t>由</w:t>
      </w:r>
      <w:r>
        <w:rPr>
          <w:rFonts w:ascii="仿宋" w:eastAsia="仿宋" w:hAnsi="仿宋" w:cs="Courier New" w:hint="eastAsia"/>
          <w:sz w:val="24"/>
        </w:rPr>
        <w:t>再保险公司及劳合社保险（中国）有限公司填报。</w:t>
      </w:r>
    </w:p>
    <w:p w14:paraId="20716433" w14:textId="77777777" w:rsidR="00D736BC" w:rsidRPr="004F6928" w:rsidRDefault="00F209C9" w:rsidP="007851B7">
      <w:pPr>
        <w:spacing w:line="400" w:lineRule="exact"/>
        <w:ind w:firstLineChars="200" w:firstLine="480"/>
        <w:rPr>
          <w:rFonts w:ascii="仿宋" w:eastAsia="仿宋" w:hAnsi="仿宋" w:cs="Courier New"/>
          <w:sz w:val="24"/>
        </w:rPr>
      </w:pPr>
      <w:r>
        <w:rPr>
          <w:rFonts w:ascii="仿宋" w:eastAsia="仿宋" w:hAnsi="仿宋" w:cs="Courier New" w:hint="eastAsia"/>
          <w:sz w:val="24"/>
        </w:rPr>
        <w:t>2.</w:t>
      </w:r>
      <w:r w:rsidR="005448EA" w:rsidRPr="004F6928">
        <w:rPr>
          <w:rFonts w:ascii="仿宋" w:eastAsia="仿宋" w:hAnsi="仿宋" w:cs="Courier New" w:hint="eastAsia"/>
          <w:sz w:val="24"/>
        </w:rPr>
        <w:t>财</w:t>
      </w:r>
      <w:r w:rsidR="00CA0092" w:rsidRPr="004F6928">
        <w:rPr>
          <w:rFonts w:ascii="仿宋" w:eastAsia="仿宋" w:hAnsi="仿宋" w:cs="Courier New" w:hint="eastAsia"/>
          <w:sz w:val="24"/>
        </w:rPr>
        <w:t>产险公司业务</w:t>
      </w:r>
      <w:r w:rsidR="005448EA" w:rsidRPr="004F6928">
        <w:rPr>
          <w:rFonts w:ascii="仿宋" w:eastAsia="仿宋" w:hAnsi="仿宋" w:cs="Courier New" w:hint="eastAsia"/>
          <w:sz w:val="24"/>
        </w:rPr>
        <w:t>分类中</w:t>
      </w:r>
      <w:r>
        <w:rPr>
          <w:rFonts w:ascii="仿宋" w:eastAsia="仿宋" w:hAnsi="仿宋" w:cs="Courier New" w:hint="eastAsia"/>
          <w:sz w:val="24"/>
        </w:rPr>
        <w:t>单列出</w:t>
      </w:r>
      <w:r w:rsidR="00CA0092" w:rsidRPr="004F6928">
        <w:rPr>
          <w:rFonts w:ascii="仿宋" w:eastAsia="仿宋" w:hAnsi="仿宋" w:cs="Courier New" w:hint="eastAsia"/>
          <w:sz w:val="24"/>
        </w:rPr>
        <w:t>“农业保险”</w:t>
      </w:r>
      <w:r w:rsidR="00CF1566">
        <w:rPr>
          <w:rFonts w:ascii="仿宋" w:eastAsia="仿宋" w:hAnsi="仿宋" w:cs="Courier New" w:hint="eastAsia"/>
          <w:sz w:val="24"/>
        </w:rPr>
        <w:t>（第六类）</w:t>
      </w:r>
      <w:r w:rsidR="005448EA" w:rsidRPr="004F6928">
        <w:rPr>
          <w:rFonts w:ascii="仿宋" w:eastAsia="仿宋" w:hAnsi="仿宋" w:cs="Courier New" w:hint="eastAsia"/>
          <w:sz w:val="24"/>
        </w:rPr>
        <w:t>和</w:t>
      </w:r>
      <w:r w:rsidR="00CA0092" w:rsidRPr="004F6928">
        <w:rPr>
          <w:rFonts w:ascii="仿宋" w:eastAsia="仿宋" w:hAnsi="仿宋" w:cs="Courier New" w:hint="eastAsia"/>
          <w:sz w:val="24"/>
        </w:rPr>
        <w:t>“信用保险”</w:t>
      </w:r>
      <w:r w:rsidR="00CF1566">
        <w:rPr>
          <w:rFonts w:ascii="仿宋" w:eastAsia="仿宋" w:hAnsi="仿宋" w:cs="Courier New" w:hint="eastAsia"/>
          <w:sz w:val="24"/>
        </w:rPr>
        <w:t>（</w:t>
      </w:r>
      <w:r w:rsidR="008A6A67">
        <w:rPr>
          <w:rFonts w:ascii="仿宋" w:eastAsia="仿宋" w:hAnsi="仿宋" w:cs="Courier New" w:hint="eastAsia"/>
          <w:sz w:val="24"/>
        </w:rPr>
        <w:t>在</w:t>
      </w:r>
      <w:r w:rsidR="00CF1566">
        <w:rPr>
          <w:rFonts w:ascii="仿宋" w:eastAsia="仿宋" w:hAnsi="仿宋" w:cs="Courier New" w:hint="eastAsia"/>
          <w:sz w:val="24"/>
        </w:rPr>
        <w:t>第一类</w:t>
      </w:r>
      <w:r w:rsidR="008A6A67">
        <w:rPr>
          <w:rFonts w:ascii="仿宋" w:eastAsia="仿宋" w:hAnsi="仿宋" w:cs="Courier New" w:hint="eastAsia"/>
          <w:sz w:val="24"/>
        </w:rPr>
        <w:lastRenderedPageBreak/>
        <w:t>“财产险”</w:t>
      </w:r>
      <w:r w:rsidR="00CF1566">
        <w:rPr>
          <w:rFonts w:ascii="仿宋" w:eastAsia="仿宋" w:hAnsi="仿宋" w:cs="Courier New" w:hint="eastAsia"/>
          <w:sz w:val="24"/>
        </w:rPr>
        <w:t>内单列</w:t>
      </w:r>
      <w:r w:rsidR="008A6A67">
        <w:rPr>
          <w:rFonts w:ascii="仿宋" w:eastAsia="仿宋" w:hAnsi="仿宋" w:cs="Courier New" w:hint="eastAsia"/>
          <w:sz w:val="24"/>
        </w:rPr>
        <w:t>出来</w:t>
      </w:r>
      <w:r w:rsidR="00CF1566">
        <w:rPr>
          <w:rFonts w:ascii="仿宋" w:eastAsia="仿宋" w:hAnsi="仿宋" w:cs="Courier New" w:hint="eastAsia"/>
          <w:sz w:val="24"/>
        </w:rPr>
        <w:t>）</w:t>
      </w:r>
      <w:r w:rsidR="00CA0092" w:rsidRPr="004F6928">
        <w:rPr>
          <w:rFonts w:ascii="仿宋" w:eastAsia="仿宋" w:hAnsi="仿宋" w:cs="Courier New" w:hint="eastAsia"/>
          <w:sz w:val="24"/>
        </w:rPr>
        <w:t>；</w:t>
      </w:r>
      <w:r w:rsidR="00022EF5">
        <w:rPr>
          <w:rFonts w:ascii="仿宋" w:eastAsia="仿宋" w:hAnsi="仿宋" w:cs="Courier New" w:hint="eastAsia"/>
          <w:sz w:val="24"/>
        </w:rPr>
        <w:t>另外，</w:t>
      </w:r>
      <w:r w:rsidR="005448EA" w:rsidRPr="004F6928">
        <w:rPr>
          <w:rFonts w:ascii="仿宋" w:eastAsia="仿宋" w:hAnsi="仿宋" w:cs="Courier New" w:hint="eastAsia"/>
          <w:sz w:val="24"/>
        </w:rPr>
        <w:t>将分入业务和分出业务</w:t>
      </w:r>
      <w:r w:rsidR="003C59E3">
        <w:rPr>
          <w:rFonts w:ascii="仿宋" w:eastAsia="仿宋" w:hAnsi="仿宋" w:cs="Courier New" w:hint="eastAsia"/>
          <w:sz w:val="24"/>
        </w:rPr>
        <w:t>设</w:t>
      </w:r>
      <w:r w:rsidR="005448EA" w:rsidRPr="004F6928">
        <w:rPr>
          <w:rFonts w:ascii="仿宋" w:eastAsia="仿宋" w:hAnsi="仿宋" w:cs="Courier New" w:hint="eastAsia"/>
          <w:sz w:val="24"/>
        </w:rPr>
        <w:t>为首层数据项，把合同分保和临时分保放到下面一层。</w:t>
      </w:r>
    </w:p>
    <w:p w14:paraId="391DC4EB" w14:textId="77777777" w:rsidR="00844F2A" w:rsidRDefault="001E1FDC" w:rsidP="007851B7">
      <w:pPr>
        <w:spacing w:line="400" w:lineRule="exact"/>
        <w:ind w:firstLineChars="200" w:firstLine="480"/>
        <w:rPr>
          <w:rFonts w:ascii="仿宋" w:eastAsia="仿宋" w:hAnsi="仿宋" w:cs="Courier New"/>
          <w:sz w:val="24"/>
        </w:rPr>
      </w:pPr>
      <w:r>
        <w:rPr>
          <w:rFonts w:ascii="仿宋" w:eastAsia="仿宋" w:hAnsi="仿宋" w:cs="Courier New" w:hint="eastAsia"/>
          <w:sz w:val="24"/>
        </w:rPr>
        <w:t>3</w:t>
      </w:r>
      <w:r w:rsidR="001D4B88">
        <w:rPr>
          <w:rFonts w:ascii="仿宋" w:eastAsia="仿宋" w:hAnsi="仿宋" w:cs="Courier New" w:hint="eastAsia"/>
          <w:sz w:val="24"/>
        </w:rPr>
        <w:t>.</w:t>
      </w:r>
      <w:r w:rsidR="001D4B88" w:rsidRPr="00795603">
        <w:rPr>
          <w:rFonts w:ascii="仿宋" w:eastAsia="仿宋" w:hAnsi="仿宋" w:cs="Courier New" w:hint="eastAsia"/>
          <w:sz w:val="24"/>
        </w:rPr>
        <w:t>全国版表5中的</w:t>
      </w:r>
      <w:r w:rsidR="001D4B88">
        <w:rPr>
          <w:rFonts w:ascii="仿宋" w:eastAsia="仿宋" w:hAnsi="仿宋" w:cs="Courier New" w:hint="eastAsia"/>
          <w:color w:val="0070C0"/>
          <w:sz w:val="24"/>
        </w:rPr>
        <w:t>分出、分入业务应包括公司的合同分保、临时分保(预约分保并入临时分保项下)。</w:t>
      </w:r>
      <w:r w:rsidR="001D4B88">
        <w:rPr>
          <w:rFonts w:ascii="仿宋" w:eastAsia="仿宋" w:hAnsi="仿宋" w:cs="Courier New" w:hint="eastAsia"/>
          <w:sz w:val="24"/>
        </w:rPr>
        <w:t>全国版表5、再保险公司版表3中的“摊回分保赔付”包括摊回分保赔款、摊回分保死伤医疗给付、摊回分保满期给付、摊回分保年金给付；“分保赔付支出”包括分保赔款支出、分保死伤医疗给付、分保满期给付、分保年金给付。</w:t>
      </w:r>
    </w:p>
    <w:p w14:paraId="46183909" w14:textId="77777777" w:rsidR="00844F2A" w:rsidRPr="00C5295A" w:rsidRDefault="001D4B88" w:rsidP="007851B7">
      <w:pPr>
        <w:spacing w:line="400" w:lineRule="exact"/>
        <w:ind w:firstLineChars="200" w:firstLine="482"/>
        <w:rPr>
          <w:rFonts w:ascii="仿宋" w:eastAsia="仿宋" w:hAnsi="仿宋" w:cs="Courier New"/>
          <w:b/>
          <w:sz w:val="24"/>
        </w:rPr>
      </w:pPr>
      <w:r w:rsidRPr="00C5295A">
        <w:rPr>
          <w:rFonts w:ascii="仿宋" w:eastAsia="仿宋" w:hAnsi="仿宋" w:cs="Courier New" w:hint="eastAsia"/>
          <w:b/>
          <w:sz w:val="24"/>
        </w:rPr>
        <w:t>（五）经济和社会发展情况</w:t>
      </w:r>
    </w:p>
    <w:p w14:paraId="2A50DF58" w14:textId="77777777" w:rsidR="007D41A5" w:rsidRDefault="0026139E" w:rsidP="007851B7">
      <w:pPr>
        <w:spacing w:line="400" w:lineRule="exact"/>
        <w:ind w:firstLineChars="200" w:firstLine="480"/>
        <w:rPr>
          <w:rFonts w:ascii="仿宋" w:eastAsia="仿宋" w:hAnsi="仿宋" w:cs="Courier New"/>
          <w:sz w:val="24"/>
        </w:rPr>
      </w:pPr>
      <w:r>
        <w:rPr>
          <w:rFonts w:ascii="仿宋" w:eastAsia="仿宋" w:hAnsi="仿宋" w:cs="Courier New" w:hint="eastAsia"/>
          <w:color w:val="0070C0"/>
          <w:sz w:val="24"/>
        </w:rPr>
        <w:t>全国版表10</w:t>
      </w:r>
      <w:r w:rsidR="008118DD">
        <w:rPr>
          <w:rFonts w:ascii="仿宋" w:eastAsia="仿宋" w:hAnsi="仿宋" w:cs="Courier New" w:hint="eastAsia"/>
          <w:color w:val="0070C0"/>
          <w:sz w:val="24"/>
        </w:rPr>
        <w:t>中，</w:t>
      </w:r>
      <w:r w:rsidR="0054349E">
        <w:rPr>
          <w:rFonts w:ascii="仿宋" w:eastAsia="仿宋" w:hAnsi="仿宋" w:cs="Courier New" w:hint="eastAsia"/>
          <w:color w:val="0070C0"/>
          <w:sz w:val="24"/>
        </w:rPr>
        <w:t>居民消费价格指数以100为基准上下浮动，如果同比上升2%该数值即为102，同比下降2%即为98</w:t>
      </w:r>
      <w:r w:rsidR="00D008F0" w:rsidRPr="00260C74">
        <w:rPr>
          <w:rFonts w:ascii="仿宋" w:eastAsia="仿宋" w:hAnsi="仿宋" w:cs="Courier New" w:hint="eastAsia"/>
          <w:color w:val="0070C0"/>
          <w:sz w:val="24"/>
        </w:rPr>
        <w:t>。</w:t>
      </w:r>
      <w:r w:rsidR="00D965E6">
        <w:rPr>
          <w:rFonts w:ascii="仿宋" w:eastAsia="仿宋" w:hAnsi="仿宋" w:cs="Courier New" w:hint="eastAsia"/>
          <w:sz w:val="24"/>
        </w:rPr>
        <w:t>该表</w:t>
      </w:r>
      <w:r w:rsidR="001D4B88">
        <w:rPr>
          <w:rFonts w:ascii="仿宋" w:eastAsia="仿宋" w:hAnsi="仿宋" w:cs="Courier New" w:hint="eastAsia"/>
          <w:sz w:val="24"/>
        </w:rPr>
        <w:t>由各地方编辑组填报，每个地区一行。各单位要</w:t>
      </w:r>
      <w:r w:rsidR="001D4B88" w:rsidRPr="007D41A5">
        <w:rPr>
          <w:rFonts w:ascii="仿宋" w:eastAsia="仿宋" w:hAnsi="仿宋" w:cs="Courier New" w:hint="eastAsia"/>
          <w:sz w:val="24"/>
        </w:rPr>
        <w:t>严格按照设定的项目填报，不</w:t>
      </w:r>
      <w:r w:rsidR="001D4B88" w:rsidRPr="007D41A5">
        <w:rPr>
          <w:rFonts w:ascii="仿宋" w:eastAsia="仿宋" w:hAnsi="仿宋" w:hint="eastAsia"/>
          <w:sz w:val="24"/>
        </w:rPr>
        <w:t>要自行分拆、合并项目</w:t>
      </w:r>
      <w:r w:rsidR="001D4B88" w:rsidRPr="007D41A5">
        <w:rPr>
          <w:rFonts w:ascii="仿宋" w:eastAsia="仿宋" w:hAnsi="仿宋" w:cs="Courier New" w:hint="eastAsia"/>
          <w:sz w:val="24"/>
        </w:rPr>
        <w:t>；</w:t>
      </w:r>
      <w:r w:rsidR="007D41A5">
        <w:rPr>
          <w:rFonts w:ascii="仿宋" w:eastAsia="仿宋" w:hAnsi="仿宋" w:cs="Courier New" w:hint="eastAsia"/>
          <w:sz w:val="24"/>
        </w:rPr>
        <w:t>另外，务必注意各</w:t>
      </w:r>
      <w:r w:rsidR="001D4B88" w:rsidRPr="007D41A5">
        <w:rPr>
          <w:rFonts w:ascii="仿宋" w:eastAsia="仿宋" w:hAnsi="仿宋" w:cs="Courier New" w:hint="eastAsia"/>
          <w:sz w:val="24"/>
        </w:rPr>
        <w:t>项目的数字单位。</w:t>
      </w:r>
    </w:p>
    <w:p w14:paraId="7B94FAF9" w14:textId="77777777" w:rsidR="00844F2A" w:rsidRPr="00C5295A" w:rsidRDefault="001D4B88" w:rsidP="007851B7">
      <w:pPr>
        <w:spacing w:line="400" w:lineRule="exact"/>
        <w:ind w:firstLineChars="200" w:firstLine="482"/>
        <w:rPr>
          <w:rFonts w:ascii="仿宋" w:eastAsia="仿宋" w:hAnsi="仿宋"/>
          <w:b/>
          <w:sz w:val="24"/>
        </w:rPr>
      </w:pPr>
      <w:r w:rsidRPr="00C5295A">
        <w:rPr>
          <w:rFonts w:ascii="仿宋" w:eastAsia="仿宋" w:hAnsi="仿宋" w:hint="eastAsia"/>
          <w:b/>
          <w:sz w:val="24"/>
        </w:rPr>
        <w:t>（六）各地区保险业务情况</w:t>
      </w:r>
    </w:p>
    <w:p w14:paraId="1D6D11A7" w14:textId="77777777" w:rsidR="00844F2A" w:rsidRDefault="001D4B88" w:rsidP="007851B7">
      <w:pPr>
        <w:spacing w:line="400" w:lineRule="exact"/>
        <w:ind w:firstLineChars="200" w:firstLine="480"/>
        <w:rPr>
          <w:rFonts w:ascii="仿宋" w:eastAsia="仿宋" w:hAnsi="仿宋"/>
          <w:sz w:val="24"/>
        </w:rPr>
      </w:pPr>
      <w:r>
        <w:rPr>
          <w:rFonts w:ascii="仿宋" w:eastAsia="仿宋" w:hAnsi="仿宋" w:hint="eastAsia"/>
          <w:sz w:val="24"/>
        </w:rPr>
        <w:t>1.此表包含各省、自治区、直辖市、计划单列市保险业务情况（全国版表11）</w:t>
      </w:r>
      <w:r w:rsidR="008253C9">
        <w:rPr>
          <w:rFonts w:ascii="仿宋" w:eastAsia="仿宋" w:hAnsi="仿宋" w:hint="eastAsia"/>
          <w:sz w:val="24"/>
        </w:rPr>
        <w:t>和</w:t>
      </w:r>
      <w:r>
        <w:rPr>
          <w:rFonts w:ascii="仿宋" w:eastAsia="仿宋" w:hAnsi="仿宋" w:hint="eastAsia"/>
          <w:sz w:val="24"/>
        </w:rPr>
        <w:t>各地区保险业务情况（地方版表1），两表所设栏目相同。</w:t>
      </w:r>
    </w:p>
    <w:p w14:paraId="7C4AFC6C" w14:textId="77777777" w:rsidR="00844F2A" w:rsidRPr="002D6319" w:rsidRDefault="001D4B88" w:rsidP="007851B7">
      <w:pPr>
        <w:spacing w:line="400" w:lineRule="exact"/>
        <w:ind w:firstLineChars="200" w:firstLine="480"/>
        <w:rPr>
          <w:rFonts w:ascii="仿宋" w:eastAsia="仿宋" w:hAnsi="仿宋" w:cs="Courier New"/>
          <w:color w:val="0070C0"/>
          <w:sz w:val="24"/>
        </w:rPr>
      </w:pPr>
      <w:r>
        <w:rPr>
          <w:rFonts w:ascii="仿宋" w:eastAsia="仿宋" w:hAnsi="仿宋" w:hint="eastAsia"/>
          <w:sz w:val="24"/>
        </w:rPr>
        <w:t>2.全国版表11与地方版表1由各地方编辑组报送，</w:t>
      </w:r>
      <w:r>
        <w:rPr>
          <w:rFonts w:ascii="仿宋" w:eastAsia="仿宋" w:hAnsi="仿宋" w:hint="eastAsia"/>
          <w:color w:val="0070C0"/>
          <w:sz w:val="24"/>
        </w:rPr>
        <w:t>地方编辑组填报全国版表9的数字，即是其地方版表1中</w:t>
      </w:r>
      <w:r w:rsidR="005C5465">
        <w:rPr>
          <w:rFonts w:ascii="仿宋" w:eastAsia="仿宋" w:hAnsi="仿宋" w:hint="eastAsia"/>
          <w:color w:val="0070C0"/>
          <w:sz w:val="24"/>
        </w:rPr>
        <w:t>最后</w:t>
      </w:r>
      <w:r>
        <w:rPr>
          <w:rFonts w:ascii="仿宋" w:eastAsia="仿宋" w:hAnsi="仿宋" w:hint="eastAsia"/>
          <w:color w:val="0070C0"/>
          <w:sz w:val="24"/>
        </w:rPr>
        <w:t>合计行</w:t>
      </w:r>
      <w:r w:rsidR="005C5465">
        <w:rPr>
          <w:rFonts w:ascii="仿宋" w:eastAsia="仿宋" w:hAnsi="仿宋" w:hint="eastAsia"/>
          <w:color w:val="0070C0"/>
          <w:sz w:val="24"/>
        </w:rPr>
        <w:t>的</w:t>
      </w:r>
      <w:r>
        <w:rPr>
          <w:rFonts w:ascii="仿宋" w:eastAsia="仿宋" w:hAnsi="仿宋" w:hint="eastAsia"/>
          <w:color w:val="0070C0"/>
          <w:sz w:val="24"/>
        </w:rPr>
        <w:t>数字。</w:t>
      </w:r>
      <w:r w:rsidRPr="002D6319">
        <w:rPr>
          <w:rFonts w:ascii="仿宋" w:eastAsia="仿宋" w:hAnsi="仿宋" w:hint="eastAsia"/>
          <w:color w:val="0070C0"/>
          <w:sz w:val="24"/>
        </w:rPr>
        <w:t>直辖市、计划单列市编辑组无须填报地方版表1，但仍需填报全国</w:t>
      </w:r>
      <w:r w:rsidRPr="002D6319">
        <w:rPr>
          <w:rFonts w:ascii="仿宋" w:eastAsia="仿宋" w:hAnsi="仿宋" w:cs="Courier New" w:hint="eastAsia"/>
          <w:color w:val="0070C0"/>
          <w:sz w:val="24"/>
        </w:rPr>
        <w:t>版表11。</w:t>
      </w:r>
    </w:p>
    <w:p w14:paraId="63C2A362" w14:textId="77777777" w:rsidR="00C5295A" w:rsidRPr="00E93227" w:rsidRDefault="001D4B88" w:rsidP="007851B7">
      <w:pPr>
        <w:spacing w:line="400" w:lineRule="exact"/>
        <w:ind w:firstLineChars="200" w:firstLine="480"/>
        <w:rPr>
          <w:rFonts w:ascii="仿宋" w:eastAsia="仿宋" w:hAnsi="仿宋"/>
          <w:sz w:val="24"/>
        </w:rPr>
      </w:pPr>
      <w:r>
        <w:rPr>
          <w:rFonts w:ascii="仿宋" w:eastAsia="仿宋" w:hAnsi="仿宋" w:cs="Courier New" w:hint="eastAsia"/>
          <w:sz w:val="24"/>
        </w:rPr>
        <w:t>3.</w:t>
      </w:r>
      <w:r w:rsidRPr="00806A69">
        <w:rPr>
          <w:rFonts w:ascii="仿宋" w:eastAsia="仿宋" w:hAnsi="仿宋" w:cs="Courier New" w:hint="eastAsia"/>
          <w:sz w:val="24"/>
        </w:rPr>
        <w:t>此表中的</w:t>
      </w:r>
      <w:r>
        <w:rPr>
          <w:rFonts w:ascii="仿宋" w:eastAsia="仿宋" w:hAnsi="仿宋" w:cs="Courier New" w:hint="eastAsia"/>
          <w:color w:val="0070C0"/>
          <w:sz w:val="24"/>
        </w:rPr>
        <w:t>人身险业务数据包括财产险公司所做的“短期健康险”和“意外伤害险”业务。</w:t>
      </w:r>
      <w:r w:rsidR="00C5295A">
        <w:rPr>
          <w:rFonts w:ascii="仿宋" w:eastAsia="仿宋" w:hAnsi="仿宋" w:hint="eastAsia"/>
          <w:sz w:val="24"/>
        </w:rPr>
        <w:t>在上文概况中已提</w:t>
      </w:r>
      <w:r w:rsidR="00E93227">
        <w:rPr>
          <w:rFonts w:ascii="仿宋" w:eastAsia="仿宋" w:hAnsi="仿宋" w:hint="eastAsia"/>
          <w:sz w:val="24"/>
        </w:rPr>
        <w:t>过</w:t>
      </w:r>
      <w:r w:rsidR="00C5295A" w:rsidRPr="00374637">
        <w:rPr>
          <w:rFonts w:ascii="仿宋" w:eastAsia="仿宋" w:hAnsi="仿宋" w:hint="eastAsia"/>
          <w:sz w:val="24"/>
        </w:rPr>
        <w:t>，</w:t>
      </w:r>
      <w:r w:rsidR="00C5295A" w:rsidRPr="00E93227">
        <w:rPr>
          <w:rFonts w:ascii="仿宋" w:eastAsia="仿宋" w:hAnsi="仿宋" w:hint="eastAsia"/>
          <w:sz w:val="24"/>
        </w:rPr>
        <w:t>财产保险保费收入与财产险公司保费收入、人身保险保费收入与人身险公司保费收入的概念是不同的</w:t>
      </w:r>
      <w:r w:rsidR="00E93227">
        <w:rPr>
          <w:rFonts w:ascii="仿宋" w:eastAsia="仿宋" w:hAnsi="仿宋" w:hint="eastAsia"/>
          <w:sz w:val="24"/>
        </w:rPr>
        <w:t>，</w:t>
      </w:r>
      <w:r w:rsidR="00E93227" w:rsidRPr="00E93227">
        <w:rPr>
          <w:rFonts w:ascii="仿宋" w:eastAsia="仿宋" w:hAnsi="仿宋" w:hint="eastAsia"/>
          <w:color w:val="0070C0"/>
          <w:sz w:val="24"/>
        </w:rPr>
        <w:t>在统计本表的财产</w:t>
      </w:r>
      <w:r w:rsidR="00EB354C">
        <w:rPr>
          <w:rFonts w:ascii="仿宋" w:eastAsia="仿宋" w:hAnsi="仿宋" w:hint="eastAsia"/>
          <w:color w:val="0070C0"/>
          <w:sz w:val="24"/>
        </w:rPr>
        <w:t>保险</w:t>
      </w:r>
      <w:r w:rsidR="00E93227" w:rsidRPr="00E93227">
        <w:rPr>
          <w:rFonts w:ascii="仿宋" w:eastAsia="仿宋" w:hAnsi="仿宋" w:hint="eastAsia"/>
          <w:color w:val="0070C0"/>
          <w:sz w:val="24"/>
        </w:rPr>
        <w:t>业务、人身保险业务的保费收入、保险密度、保险深度时一定要注意，不要</w:t>
      </w:r>
      <w:proofErr w:type="gramStart"/>
      <w:r w:rsidR="00EB354C">
        <w:rPr>
          <w:rFonts w:ascii="仿宋" w:eastAsia="仿宋" w:hAnsi="仿宋" w:hint="eastAsia"/>
          <w:color w:val="0070C0"/>
          <w:sz w:val="24"/>
        </w:rPr>
        <w:t>因</w:t>
      </w:r>
      <w:r w:rsidR="00E93227" w:rsidRPr="00E93227">
        <w:rPr>
          <w:rFonts w:ascii="仿宋" w:eastAsia="仿宋" w:hAnsi="仿宋" w:hint="eastAsia"/>
          <w:color w:val="0070C0"/>
          <w:sz w:val="24"/>
        </w:rPr>
        <w:t>概</w:t>
      </w:r>
      <w:r w:rsidR="00E93227" w:rsidRPr="00EB354C">
        <w:rPr>
          <w:rFonts w:ascii="仿宋" w:eastAsia="仿宋" w:hAnsi="仿宋" w:hint="eastAsia"/>
          <w:color w:val="0070C0"/>
          <w:sz w:val="24"/>
        </w:rPr>
        <w:t>念</w:t>
      </w:r>
      <w:proofErr w:type="gramEnd"/>
      <w:r w:rsidR="00EB354C" w:rsidRPr="00E93227">
        <w:rPr>
          <w:rFonts w:ascii="仿宋" w:eastAsia="仿宋" w:hAnsi="仿宋" w:hint="eastAsia"/>
          <w:color w:val="0070C0"/>
          <w:sz w:val="24"/>
        </w:rPr>
        <w:t>混淆</w:t>
      </w:r>
      <w:r w:rsidR="00E93227" w:rsidRPr="00EB354C">
        <w:rPr>
          <w:rFonts w:ascii="仿宋" w:eastAsia="仿宋" w:hAnsi="仿宋" w:hint="eastAsia"/>
          <w:color w:val="0070C0"/>
          <w:sz w:val="24"/>
        </w:rPr>
        <w:t>导致数据错误。</w:t>
      </w:r>
    </w:p>
    <w:p w14:paraId="3D02D306" w14:textId="77777777" w:rsidR="00C5295A" w:rsidRPr="00E93227" w:rsidRDefault="00C5295A" w:rsidP="007851B7">
      <w:pPr>
        <w:spacing w:line="400" w:lineRule="exact"/>
        <w:ind w:firstLineChars="200" w:firstLine="480"/>
        <w:rPr>
          <w:rFonts w:ascii="仿宋" w:eastAsia="仿宋" w:hAnsi="仿宋"/>
          <w:color w:val="0070C0"/>
          <w:sz w:val="24"/>
        </w:rPr>
      </w:pPr>
      <w:r w:rsidRPr="00E93227">
        <w:rPr>
          <w:rFonts w:ascii="仿宋" w:eastAsia="仿宋" w:hAnsi="仿宋" w:hint="eastAsia"/>
          <w:color w:val="0070C0"/>
          <w:sz w:val="24"/>
        </w:rPr>
        <w:t>地方版表1、表2、表3中</w:t>
      </w:r>
      <w:r w:rsidR="00E93227">
        <w:rPr>
          <w:rFonts w:ascii="仿宋" w:eastAsia="仿宋" w:hAnsi="仿宋" w:hint="eastAsia"/>
          <w:color w:val="0070C0"/>
          <w:sz w:val="24"/>
        </w:rPr>
        <w:t>保费收入</w:t>
      </w:r>
      <w:r w:rsidRPr="00E93227">
        <w:rPr>
          <w:rFonts w:ascii="仿宋" w:eastAsia="仿宋" w:hAnsi="仿宋" w:hint="eastAsia"/>
          <w:color w:val="0070C0"/>
          <w:sz w:val="24"/>
        </w:rPr>
        <w:t>之间的关系如下：</w:t>
      </w:r>
    </w:p>
    <w:p w14:paraId="306660A7" w14:textId="77777777" w:rsidR="00C5295A" w:rsidRDefault="00C5295A" w:rsidP="007851B7">
      <w:pPr>
        <w:spacing w:line="400" w:lineRule="exact"/>
        <w:ind w:firstLineChars="200" w:firstLine="480"/>
        <w:rPr>
          <w:rFonts w:ascii="仿宋" w:eastAsia="仿宋" w:hAnsi="仿宋"/>
          <w:color w:val="0070C0"/>
          <w:sz w:val="24"/>
        </w:rPr>
      </w:pPr>
      <w:r>
        <w:rPr>
          <w:rFonts w:ascii="仿宋" w:eastAsia="仿宋" w:hAnsi="仿宋" w:hint="eastAsia"/>
          <w:sz w:val="24"/>
        </w:rPr>
        <w:t>表1财产保险保费</w:t>
      </w:r>
      <w:r w:rsidR="00E93227">
        <w:rPr>
          <w:rFonts w:ascii="仿宋" w:eastAsia="仿宋" w:hAnsi="仿宋" w:hint="eastAsia"/>
          <w:sz w:val="24"/>
        </w:rPr>
        <w:t>收入</w:t>
      </w:r>
      <w:r>
        <w:rPr>
          <w:rFonts w:ascii="仿宋" w:eastAsia="仿宋" w:hAnsi="仿宋" w:hint="eastAsia"/>
          <w:sz w:val="24"/>
        </w:rPr>
        <w:t>+表1人身保险保费</w:t>
      </w:r>
      <w:r w:rsidR="00E93227">
        <w:rPr>
          <w:rFonts w:ascii="仿宋" w:eastAsia="仿宋" w:hAnsi="仿宋" w:hint="eastAsia"/>
          <w:sz w:val="24"/>
        </w:rPr>
        <w:t>收入</w:t>
      </w:r>
      <w:r>
        <w:rPr>
          <w:rFonts w:ascii="仿宋" w:eastAsia="仿宋" w:hAnsi="仿宋" w:hint="eastAsia"/>
          <w:sz w:val="24"/>
        </w:rPr>
        <w:t>=表1</w:t>
      </w:r>
      <w:r w:rsidR="00E93227">
        <w:rPr>
          <w:rFonts w:ascii="仿宋" w:eastAsia="仿宋" w:hAnsi="仿宋" w:hint="eastAsia"/>
          <w:sz w:val="24"/>
        </w:rPr>
        <w:t>全部</w:t>
      </w:r>
      <w:r>
        <w:rPr>
          <w:rFonts w:ascii="仿宋" w:eastAsia="仿宋" w:hAnsi="仿宋" w:hint="eastAsia"/>
          <w:sz w:val="24"/>
        </w:rPr>
        <w:t>保费</w:t>
      </w:r>
      <w:r w:rsidR="00E93227">
        <w:rPr>
          <w:rFonts w:ascii="仿宋" w:eastAsia="仿宋" w:hAnsi="仿宋" w:hint="eastAsia"/>
          <w:sz w:val="24"/>
        </w:rPr>
        <w:t>收入</w:t>
      </w:r>
      <w:r>
        <w:rPr>
          <w:rFonts w:ascii="仿宋" w:eastAsia="仿宋" w:hAnsi="仿宋" w:hint="eastAsia"/>
          <w:sz w:val="24"/>
        </w:rPr>
        <w:t>；</w:t>
      </w:r>
    </w:p>
    <w:p w14:paraId="6296A77B" w14:textId="77777777" w:rsidR="00C5295A" w:rsidRDefault="00C5295A" w:rsidP="007851B7">
      <w:pPr>
        <w:spacing w:line="400" w:lineRule="exact"/>
        <w:ind w:firstLineChars="200" w:firstLine="480"/>
        <w:rPr>
          <w:rFonts w:ascii="仿宋" w:eastAsia="仿宋" w:hAnsi="仿宋"/>
          <w:sz w:val="24"/>
        </w:rPr>
      </w:pPr>
      <w:r>
        <w:rPr>
          <w:rFonts w:ascii="仿宋" w:eastAsia="仿宋" w:hAnsi="仿宋" w:hint="eastAsia"/>
          <w:sz w:val="24"/>
        </w:rPr>
        <w:t>表2财产险公司保费</w:t>
      </w:r>
      <w:r w:rsidR="00E93227">
        <w:rPr>
          <w:rFonts w:ascii="仿宋" w:eastAsia="仿宋" w:hAnsi="仿宋" w:hint="eastAsia"/>
          <w:sz w:val="24"/>
        </w:rPr>
        <w:t>收入</w:t>
      </w:r>
      <w:r>
        <w:rPr>
          <w:rFonts w:ascii="仿宋" w:eastAsia="仿宋" w:hAnsi="仿宋" w:hint="eastAsia"/>
          <w:sz w:val="24"/>
        </w:rPr>
        <w:t>+表3人身险公司保费</w:t>
      </w:r>
      <w:r w:rsidR="00E93227">
        <w:rPr>
          <w:rFonts w:ascii="仿宋" w:eastAsia="仿宋" w:hAnsi="仿宋" w:hint="eastAsia"/>
          <w:sz w:val="24"/>
        </w:rPr>
        <w:t>收入</w:t>
      </w:r>
      <w:r>
        <w:rPr>
          <w:rFonts w:ascii="仿宋" w:eastAsia="仿宋" w:hAnsi="仿宋" w:hint="eastAsia"/>
          <w:sz w:val="24"/>
        </w:rPr>
        <w:t>=表1</w:t>
      </w:r>
      <w:r w:rsidR="00E93227">
        <w:rPr>
          <w:rFonts w:ascii="仿宋" w:eastAsia="仿宋" w:hAnsi="仿宋" w:hint="eastAsia"/>
          <w:sz w:val="24"/>
        </w:rPr>
        <w:t>全部</w:t>
      </w:r>
      <w:r>
        <w:rPr>
          <w:rFonts w:ascii="仿宋" w:eastAsia="仿宋" w:hAnsi="仿宋" w:hint="eastAsia"/>
          <w:sz w:val="24"/>
        </w:rPr>
        <w:t>保费</w:t>
      </w:r>
      <w:r w:rsidR="00E93227">
        <w:rPr>
          <w:rFonts w:ascii="仿宋" w:eastAsia="仿宋" w:hAnsi="仿宋" w:hint="eastAsia"/>
          <w:sz w:val="24"/>
        </w:rPr>
        <w:t>收入</w:t>
      </w:r>
      <w:r>
        <w:rPr>
          <w:rFonts w:ascii="仿宋" w:eastAsia="仿宋" w:hAnsi="仿宋" w:hint="eastAsia"/>
          <w:sz w:val="24"/>
        </w:rPr>
        <w:t>；</w:t>
      </w:r>
    </w:p>
    <w:p w14:paraId="48A3F818" w14:textId="77777777" w:rsidR="00C5295A" w:rsidRDefault="00C5295A" w:rsidP="007851B7">
      <w:pPr>
        <w:spacing w:line="400" w:lineRule="exact"/>
        <w:ind w:firstLineChars="200" w:firstLine="480"/>
        <w:rPr>
          <w:rFonts w:ascii="仿宋" w:eastAsia="仿宋" w:hAnsi="仿宋"/>
          <w:sz w:val="24"/>
        </w:rPr>
      </w:pPr>
      <w:r>
        <w:rPr>
          <w:rFonts w:ascii="仿宋" w:eastAsia="仿宋" w:hAnsi="仿宋" w:hint="eastAsia"/>
          <w:sz w:val="24"/>
        </w:rPr>
        <w:t>表2财产险公司保费</w:t>
      </w:r>
      <w:r w:rsidR="00E93227">
        <w:rPr>
          <w:rFonts w:ascii="仿宋" w:eastAsia="仿宋" w:hAnsi="仿宋" w:hint="eastAsia"/>
          <w:sz w:val="24"/>
        </w:rPr>
        <w:t>收入</w:t>
      </w:r>
      <w:r>
        <w:rPr>
          <w:rFonts w:ascii="仿宋" w:eastAsia="仿宋" w:hAnsi="仿宋" w:hint="eastAsia"/>
          <w:sz w:val="24"/>
        </w:rPr>
        <w:t>-表2短期健康保险</w:t>
      </w:r>
      <w:r w:rsidR="00E93227">
        <w:rPr>
          <w:rFonts w:ascii="仿宋" w:eastAsia="仿宋" w:hAnsi="仿宋" w:hint="eastAsia"/>
          <w:sz w:val="24"/>
        </w:rPr>
        <w:t>保费收入</w:t>
      </w:r>
      <w:r>
        <w:rPr>
          <w:rFonts w:ascii="仿宋" w:eastAsia="仿宋" w:hAnsi="仿宋" w:hint="eastAsia"/>
          <w:sz w:val="24"/>
        </w:rPr>
        <w:t>-表2意外伤害保险</w:t>
      </w:r>
      <w:r w:rsidR="00E93227">
        <w:rPr>
          <w:rFonts w:ascii="仿宋" w:eastAsia="仿宋" w:hAnsi="仿宋" w:hint="eastAsia"/>
          <w:sz w:val="24"/>
        </w:rPr>
        <w:t>保费收入</w:t>
      </w:r>
      <w:r>
        <w:rPr>
          <w:rFonts w:ascii="仿宋" w:eastAsia="仿宋" w:hAnsi="仿宋" w:hint="eastAsia"/>
          <w:sz w:val="24"/>
        </w:rPr>
        <w:t>=表1财产保险保费</w:t>
      </w:r>
      <w:r w:rsidR="00E93227">
        <w:rPr>
          <w:rFonts w:ascii="仿宋" w:eastAsia="仿宋" w:hAnsi="仿宋" w:hint="eastAsia"/>
          <w:sz w:val="24"/>
        </w:rPr>
        <w:t>收入</w:t>
      </w:r>
      <w:r>
        <w:rPr>
          <w:rFonts w:ascii="仿宋" w:eastAsia="仿宋" w:hAnsi="仿宋" w:hint="eastAsia"/>
          <w:sz w:val="24"/>
        </w:rPr>
        <w:t>；</w:t>
      </w:r>
    </w:p>
    <w:p w14:paraId="55718576" w14:textId="77777777" w:rsidR="00C5295A" w:rsidRDefault="00C5295A" w:rsidP="007851B7">
      <w:pPr>
        <w:spacing w:line="400" w:lineRule="exact"/>
        <w:ind w:firstLineChars="200" w:firstLine="480"/>
        <w:rPr>
          <w:rFonts w:ascii="仿宋" w:eastAsia="仿宋" w:hAnsi="仿宋"/>
          <w:sz w:val="24"/>
        </w:rPr>
      </w:pPr>
      <w:r>
        <w:rPr>
          <w:rFonts w:ascii="仿宋" w:eastAsia="仿宋" w:hAnsi="仿宋" w:hint="eastAsia"/>
          <w:sz w:val="24"/>
        </w:rPr>
        <w:t>表3人身险公司保费</w:t>
      </w:r>
      <w:r w:rsidR="00E93227">
        <w:rPr>
          <w:rFonts w:ascii="仿宋" w:eastAsia="仿宋" w:hAnsi="仿宋" w:hint="eastAsia"/>
          <w:sz w:val="24"/>
        </w:rPr>
        <w:t>收入</w:t>
      </w:r>
      <w:r>
        <w:rPr>
          <w:rFonts w:ascii="仿宋" w:eastAsia="仿宋" w:hAnsi="仿宋" w:hint="eastAsia"/>
          <w:sz w:val="24"/>
        </w:rPr>
        <w:t>+表2短期健康保险</w:t>
      </w:r>
      <w:r w:rsidR="00E93227">
        <w:rPr>
          <w:rFonts w:ascii="仿宋" w:eastAsia="仿宋" w:hAnsi="仿宋" w:hint="eastAsia"/>
          <w:sz w:val="24"/>
        </w:rPr>
        <w:t>保费收入</w:t>
      </w:r>
      <w:r>
        <w:rPr>
          <w:rFonts w:ascii="仿宋" w:eastAsia="仿宋" w:hAnsi="仿宋" w:hint="eastAsia"/>
          <w:sz w:val="24"/>
        </w:rPr>
        <w:t>+表2意外伤害保险</w:t>
      </w:r>
      <w:r w:rsidR="00E93227">
        <w:rPr>
          <w:rFonts w:ascii="仿宋" w:eastAsia="仿宋" w:hAnsi="仿宋" w:hint="eastAsia"/>
          <w:sz w:val="24"/>
        </w:rPr>
        <w:t>保费收入</w:t>
      </w:r>
      <w:r>
        <w:rPr>
          <w:rFonts w:ascii="仿宋" w:eastAsia="仿宋" w:hAnsi="仿宋" w:hint="eastAsia"/>
          <w:sz w:val="24"/>
        </w:rPr>
        <w:t>=表1人身保险保费</w:t>
      </w:r>
      <w:r w:rsidR="00E93227">
        <w:rPr>
          <w:rFonts w:ascii="仿宋" w:eastAsia="仿宋" w:hAnsi="仿宋" w:hint="eastAsia"/>
          <w:sz w:val="24"/>
        </w:rPr>
        <w:t>收入</w:t>
      </w:r>
    </w:p>
    <w:p w14:paraId="7F19EA69" w14:textId="77777777" w:rsidR="00C5295A" w:rsidRPr="00EF2909" w:rsidRDefault="00C5295A" w:rsidP="007851B7">
      <w:pPr>
        <w:spacing w:line="400" w:lineRule="exact"/>
        <w:ind w:firstLineChars="200" w:firstLine="480"/>
        <w:rPr>
          <w:rFonts w:ascii="仿宋" w:eastAsia="仿宋" w:hAnsi="仿宋"/>
          <w:color w:val="0070C0"/>
          <w:sz w:val="24"/>
        </w:rPr>
      </w:pPr>
      <w:r w:rsidRPr="00EF2909">
        <w:rPr>
          <w:rFonts w:ascii="仿宋" w:eastAsia="仿宋" w:hAnsi="仿宋" w:hint="eastAsia"/>
          <w:color w:val="0070C0"/>
          <w:sz w:val="24"/>
        </w:rPr>
        <w:t>地方版表格中的总保费、财产保险保费、人身保险保费、保险密度、保险深度等内容与地方保险业概况中的相应数据</w:t>
      </w:r>
      <w:r w:rsidR="00D26C65">
        <w:rPr>
          <w:rFonts w:ascii="仿宋" w:eastAsia="仿宋" w:hAnsi="仿宋" w:hint="eastAsia"/>
          <w:color w:val="0070C0"/>
          <w:sz w:val="24"/>
        </w:rPr>
        <w:t>应</w:t>
      </w:r>
      <w:r w:rsidR="001A1C52">
        <w:rPr>
          <w:rFonts w:ascii="仿宋" w:eastAsia="仿宋" w:hAnsi="仿宋" w:hint="eastAsia"/>
          <w:color w:val="0070C0"/>
          <w:sz w:val="24"/>
        </w:rPr>
        <w:t>尽可能一致，如有明显出入，务必找出原因并加注说明</w:t>
      </w:r>
      <w:r w:rsidRPr="00EF2909">
        <w:rPr>
          <w:rFonts w:ascii="仿宋" w:eastAsia="仿宋" w:hAnsi="仿宋" w:hint="eastAsia"/>
          <w:color w:val="0070C0"/>
          <w:sz w:val="24"/>
        </w:rPr>
        <w:t>。</w:t>
      </w:r>
    </w:p>
    <w:p w14:paraId="2042C997" w14:textId="77777777" w:rsidR="00D42AA1" w:rsidRDefault="00D42AA1" w:rsidP="007851B7">
      <w:pPr>
        <w:spacing w:line="400" w:lineRule="exact"/>
        <w:ind w:firstLineChars="200" w:firstLine="480"/>
        <w:rPr>
          <w:rFonts w:ascii="仿宋" w:eastAsia="仿宋" w:hAnsi="仿宋" w:cs="Courier New"/>
          <w:color w:val="0070C0"/>
          <w:sz w:val="24"/>
        </w:rPr>
      </w:pPr>
      <w:r w:rsidRPr="00C431ED">
        <w:rPr>
          <w:rFonts w:ascii="仿宋" w:eastAsia="仿宋" w:hAnsi="仿宋" w:cs="Courier New" w:hint="eastAsia"/>
          <w:sz w:val="24"/>
        </w:rPr>
        <w:t>4.</w:t>
      </w:r>
      <w:r w:rsidR="00EF3B95">
        <w:rPr>
          <w:rFonts w:ascii="仿宋" w:eastAsia="仿宋" w:hAnsi="仿宋" w:cs="Courier New" w:hint="eastAsia"/>
          <w:sz w:val="24"/>
        </w:rPr>
        <w:t>此</w:t>
      </w:r>
      <w:r w:rsidRPr="00806A69">
        <w:rPr>
          <w:rFonts w:ascii="仿宋" w:eastAsia="仿宋" w:hAnsi="仿宋" w:cs="Courier New" w:hint="eastAsia"/>
          <w:sz w:val="24"/>
        </w:rPr>
        <w:t>表中的</w:t>
      </w:r>
      <w:r>
        <w:rPr>
          <w:rFonts w:ascii="仿宋" w:eastAsia="仿宋" w:hAnsi="仿宋" w:cs="Courier New" w:hint="eastAsia"/>
          <w:color w:val="0070C0"/>
          <w:sz w:val="24"/>
        </w:rPr>
        <w:t>“保险金额”＝财产险公司保险金额（地方版表2）+人身险公司</w:t>
      </w:r>
      <w:r w:rsidR="00A36C5D">
        <w:rPr>
          <w:rFonts w:ascii="仿宋" w:eastAsia="仿宋" w:hAnsi="仿宋" w:cs="Courier New" w:hint="eastAsia"/>
          <w:color w:val="0070C0"/>
          <w:sz w:val="24"/>
        </w:rPr>
        <w:t>本年累计新增</w:t>
      </w:r>
      <w:r>
        <w:rPr>
          <w:rFonts w:ascii="仿宋" w:eastAsia="仿宋" w:hAnsi="仿宋" w:cs="Courier New" w:hint="eastAsia"/>
          <w:color w:val="0070C0"/>
          <w:sz w:val="24"/>
        </w:rPr>
        <w:t>保险金额（</w:t>
      </w:r>
      <w:r w:rsidR="00E41EFF">
        <w:rPr>
          <w:rFonts w:ascii="仿宋" w:eastAsia="仿宋" w:hAnsi="仿宋" w:cs="Courier New" w:hint="eastAsia"/>
          <w:color w:val="0070C0"/>
          <w:sz w:val="24"/>
        </w:rPr>
        <w:t>地方</w:t>
      </w:r>
      <w:r>
        <w:rPr>
          <w:rFonts w:ascii="仿宋" w:eastAsia="仿宋" w:hAnsi="仿宋" w:cs="Courier New" w:hint="eastAsia"/>
          <w:color w:val="0070C0"/>
          <w:sz w:val="24"/>
        </w:rPr>
        <w:t>版表</w:t>
      </w:r>
      <w:r w:rsidR="00CB3400">
        <w:rPr>
          <w:rFonts w:ascii="仿宋" w:eastAsia="仿宋" w:hAnsi="仿宋" w:cs="Courier New" w:hint="eastAsia"/>
          <w:color w:val="0070C0"/>
          <w:sz w:val="24"/>
        </w:rPr>
        <w:t>3</w:t>
      </w:r>
      <w:r>
        <w:rPr>
          <w:rFonts w:ascii="仿宋" w:eastAsia="仿宋" w:hAnsi="仿宋" w:cs="Courier New" w:hint="eastAsia"/>
          <w:color w:val="0070C0"/>
          <w:sz w:val="24"/>
        </w:rPr>
        <w:t>）。</w:t>
      </w:r>
    </w:p>
    <w:p w14:paraId="3D3C5AAE" w14:textId="77777777" w:rsidR="00E03BE4" w:rsidRDefault="001D4B88" w:rsidP="007851B7">
      <w:pPr>
        <w:spacing w:line="400" w:lineRule="exact"/>
        <w:ind w:firstLineChars="200" w:firstLine="482"/>
        <w:rPr>
          <w:rFonts w:ascii="仿宋" w:eastAsia="仿宋" w:hAnsi="仿宋" w:cs="Courier New"/>
          <w:b/>
          <w:sz w:val="24"/>
        </w:rPr>
      </w:pPr>
      <w:r w:rsidRPr="00C5295A">
        <w:rPr>
          <w:rFonts w:ascii="仿宋" w:eastAsia="仿宋" w:hAnsi="仿宋" w:cs="Courier New" w:hint="eastAsia"/>
          <w:b/>
          <w:sz w:val="24"/>
        </w:rPr>
        <w:t>（七）</w:t>
      </w:r>
      <w:r w:rsidR="00E03BE4">
        <w:rPr>
          <w:rFonts w:ascii="仿宋" w:eastAsia="仿宋" w:hAnsi="仿宋" w:cs="Courier New" w:hint="eastAsia"/>
          <w:b/>
          <w:sz w:val="24"/>
        </w:rPr>
        <w:t>各保险中介机构基本情况</w:t>
      </w:r>
    </w:p>
    <w:p w14:paraId="4F6FA139" w14:textId="77777777" w:rsidR="00FD5D47" w:rsidRPr="00C61471" w:rsidRDefault="00E03BE4" w:rsidP="007851B7">
      <w:pPr>
        <w:spacing w:line="400" w:lineRule="exact"/>
        <w:ind w:firstLineChars="200" w:firstLine="480"/>
        <w:rPr>
          <w:rFonts w:ascii="仿宋" w:eastAsia="仿宋" w:hAnsi="仿宋" w:cs="Courier New"/>
          <w:color w:val="0070C0"/>
          <w:sz w:val="24"/>
        </w:rPr>
      </w:pPr>
      <w:r w:rsidRPr="006E7DEE">
        <w:rPr>
          <w:rFonts w:ascii="仿宋" w:eastAsia="仿宋" w:hAnsi="仿宋" w:hint="eastAsia"/>
          <w:sz w:val="24"/>
        </w:rPr>
        <w:t>包括各保险代理公司基本情况（全国版表7）、各保险经纪公司基本情况（全国版表</w:t>
      </w:r>
      <w:r w:rsidRPr="006E7DEE">
        <w:rPr>
          <w:rFonts w:ascii="仿宋" w:eastAsia="仿宋" w:hAnsi="仿宋" w:hint="eastAsia"/>
          <w:sz w:val="24"/>
        </w:rPr>
        <w:lastRenderedPageBreak/>
        <w:t>8）和各保险公估公司基本情况（全国版表9）三个表，由地方编辑编辑填报。</w:t>
      </w:r>
      <w:r w:rsidR="00FD5D47" w:rsidRPr="00C61471">
        <w:rPr>
          <w:rFonts w:ascii="仿宋" w:eastAsia="仿宋" w:hAnsi="仿宋" w:cs="Courier New" w:hint="eastAsia"/>
          <w:color w:val="0070C0"/>
          <w:sz w:val="24"/>
        </w:rPr>
        <w:t>全国性的保险中介机构，其总部所在地需要提供该公司全国汇总的</w:t>
      </w:r>
      <w:r w:rsidR="00FD5D47" w:rsidRPr="00C61471">
        <w:rPr>
          <w:rFonts w:ascii="仿宋" w:eastAsia="仿宋" w:hAnsi="仿宋" w:cs="宋体" w:hint="eastAsia"/>
          <w:color w:val="0070C0"/>
          <w:sz w:val="24"/>
        </w:rPr>
        <w:t>业务数据，其他地区只需提供当地分公司业务数据。</w:t>
      </w:r>
    </w:p>
    <w:p w14:paraId="0888E3A6" w14:textId="77777777" w:rsidR="00E03BE4" w:rsidRPr="006E7DEE" w:rsidRDefault="00FD5D47" w:rsidP="007851B7">
      <w:pPr>
        <w:spacing w:line="400" w:lineRule="exact"/>
        <w:ind w:firstLineChars="200" w:firstLine="480"/>
        <w:rPr>
          <w:rFonts w:ascii="仿宋" w:eastAsia="仿宋" w:hAnsi="仿宋"/>
          <w:sz w:val="24"/>
        </w:rPr>
      </w:pPr>
      <w:r w:rsidRPr="00FD5D47">
        <w:rPr>
          <w:rFonts w:ascii="仿宋" w:eastAsia="仿宋" w:hAnsi="仿宋" w:cs="Courier New" w:hint="eastAsia"/>
          <w:sz w:val="24"/>
        </w:rPr>
        <w:t>各单位务必注意营业收入、营业支出、营业利润三者之间的勾</w:t>
      </w:r>
      <w:proofErr w:type="gramStart"/>
      <w:r w:rsidRPr="00FD5D47">
        <w:rPr>
          <w:rFonts w:ascii="仿宋" w:eastAsia="仿宋" w:hAnsi="仿宋" w:cs="Courier New" w:hint="eastAsia"/>
          <w:sz w:val="24"/>
        </w:rPr>
        <w:t>稽</w:t>
      </w:r>
      <w:proofErr w:type="gramEnd"/>
      <w:r w:rsidRPr="00FD5D47">
        <w:rPr>
          <w:rFonts w:ascii="仿宋" w:eastAsia="仿宋" w:hAnsi="仿宋" w:cs="Courier New" w:hint="eastAsia"/>
          <w:sz w:val="24"/>
        </w:rPr>
        <w:t>关系</w:t>
      </w:r>
      <w:r w:rsidR="006E7DEE" w:rsidRPr="00FD5D47">
        <w:rPr>
          <w:rFonts w:ascii="仿宋" w:eastAsia="仿宋" w:hAnsi="仿宋" w:cs="Courier New" w:hint="eastAsia"/>
          <w:sz w:val="24"/>
        </w:rPr>
        <w:t>，</w:t>
      </w:r>
      <w:r w:rsidR="00C61471">
        <w:rPr>
          <w:rFonts w:ascii="仿宋" w:eastAsia="仿宋" w:hAnsi="仿宋" w:cs="Courier New" w:hint="eastAsia"/>
          <w:sz w:val="24"/>
        </w:rPr>
        <w:t>本表中的</w:t>
      </w:r>
      <w:r w:rsidR="00E03BE4" w:rsidRPr="006E7DEE">
        <w:rPr>
          <w:rFonts w:ascii="仿宋" w:eastAsia="仿宋" w:hAnsi="仿宋" w:hint="eastAsia"/>
          <w:color w:val="0070C0"/>
          <w:sz w:val="24"/>
        </w:rPr>
        <w:t>营业收入是指除营业外收入的全部收入</w:t>
      </w:r>
      <w:r w:rsidR="00E03BE4" w:rsidRPr="006E7DEE">
        <w:rPr>
          <w:rFonts w:ascii="仿宋" w:eastAsia="仿宋" w:hAnsi="仿宋" w:hint="eastAsia"/>
          <w:sz w:val="24"/>
        </w:rPr>
        <w:t>，包括主营业务收入（保险业务收入）、投资收益、公允价值变动收益、汇总收益及其他业务收入等；</w:t>
      </w:r>
      <w:r w:rsidR="00C61471">
        <w:rPr>
          <w:rFonts w:ascii="仿宋" w:eastAsia="仿宋" w:hAnsi="仿宋" w:hint="eastAsia"/>
          <w:sz w:val="24"/>
        </w:rPr>
        <w:t>本表中的</w:t>
      </w:r>
      <w:r w:rsidR="00E03BE4" w:rsidRPr="006E7DEE">
        <w:rPr>
          <w:rFonts w:ascii="仿宋" w:eastAsia="仿宋" w:hAnsi="仿宋" w:hint="eastAsia"/>
          <w:color w:val="0070C0"/>
          <w:sz w:val="24"/>
        </w:rPr>
        <w:t>营业支出是指除营业外支出的所有支出</w:t>
      </w:r>
      <w:r w:rsidR="00E03BE4" w:rsidRPr="006E7DEE">
        <w:rPr>
          <w:rFonts w:ascii="仿宋" w:eastAsia="仿宋" w:hAnsi="仿宋" w:hint="eastAsia"/>
          <w:sz w:val="24"/>
        </w:rPr>
        <w:t>，不只是营业成本，还有管理费用、财务费用、税金、减值损失及其他支出项目</w:t>
      </w:r>
      <w:r w:rsidR="006E7DEE">
        <w:rPr>
          <w:rFonts w:ascii="仿宋" w:eastAsia="仿宋" w:hAnsi="仿宋" w:hint="eastAsia"/>
          <w:sz w:val="24"/>
        </w:rPr>
        <w:t>；</w:t>
      </w:r>
      <w:r w:rsidR="00C61471">
        <w:rPr>
          <w:rFonts w:ascii="仿宋" w:eastAsia="仿宋" w:hAnsi="仿宋" w:hint="eastAsia"/>
          <w:sz w:val="24"/>
        </w:rPr>
        <w:t>本表中的</w:t>
      </w:r>
      <w:r w:rsidR="00E03BE4" w:rsidRPr="006E7DEE">
        <w:rPr>
          <w:rFonts w:ascii="仿宋" w:eastAsia="仿宋" w:hAnsi="仿宋" w:hint="eastAsia"/>
          <w:color w:val="0070C0"/>
          <w:sz w:val="24"/>
        </w:rPr>
        <w:t>营业利润=营业收入-营业支出。</w:t>
      </w:r>
    </w:p>
    <w:p w14:paraId="069205EA" w14:textId="77777777" w:rsidR="00844F2A" w:rsidRPr="00C5295A" w:rsidRDefault="00E03BE4" w:rsidP="007851B7">
      <w:pPr>
        <w:spacing w:line="400" w:lineRule="exact"/>
        <w:ind w:firstLineChars="200" w:firstLine="482"/>
        <w:rPr>
          <w:rFonts w:ascii="仿宋" w:eastAsia="仿宋" w:hAnsi="仿宋" w:cs="Courier New"/>
          <w:b/>
          <w:sz w:val="24"/>
        </w:rPr>
      </w:pPr>
      <w:r w:rsidRPr="00C5295A">
        <w:rPr>
          <w:rFonts w:ascii="仿宋" w:eastAsia="仿宋" w:hAnsi="仿宋" w:cs="Courier New" w:hint="eastAsia"/>
          <w:b/>
          <w:sz w:val="24"/>
        </w:rPr>
        <w:t>（</w:t>
      </w:r>
      <w:r>
        <w:rPr>
          <w:rFonts w:ascii="仿宋" w:eastAsia="仿宋" w:hAnsi="仿宋" w:cs="Courier New" w:hint="eastAsia"/>
          <w:b/>
          <w:sz w:val="24"/>
        </w:rPr>
        <w:t>八</w:t>
      </w:r>
      <w:r w:rsidRPr="00C5295A">
        <w:rPr>
          <w:rFonts w:ascii="仿宋" w:eastAsia="仿宋" w:hAnsi="仿宋" w:cs="Courier New" w:hint="eastAsia"/>
          <w:b/>
          <w:sz w:val="24"/>
        </w:rPr>
        <w:t>）</w:t>
      </w:r>
      <w:r w:rsidR="001D4B88" w:rsidRPr="00C5295A">
        <w:rPr>
          <w:rFonts w:ascii="仿宋" w:eastAsia="仿宋" w:hAnsi="仿宋" w:cs="Courier New" w:hint="eastAsia"/>
          <w:b/>
          <w:sz w:val="24"/>
        </w:rPr>
        <w:t>全国</w:t>
      </w:r>
      <w:proofErr w:type="gramStart"/>
      <w:r w:rsidR="001D4B88" w:rsidRPr="00C5295A">
        <w:rPr>
          <w:rFonts w:ascii="仿宋" w:eastAsia="仿宋" w:hAnsi="仿宋" w:cs="Courier New" w:hint="eastAsia"/>
          <w:b/>
          <w:sz w:val="24"/>
        </w:rPr>
        <w:t>版其他</w:t>
      </w:r>
      <w:proofErr w:type="gramEnd"/>
      <w:r w:rsidR="001D4B88" w:rsidRPr="00C5295A">
        <w:rPr>
          <w:rFonts w:ascii="仿宋" w:eastAsia="仿宋" w:hAnsi="仿宋" w:cs="Courier New" w:hint="eastAsia"/>
          <w:b/>
          <w:sz w:val="24"/>
        </w:rPr>
        <w:t>表格</w:t>
      </w:r>
    </w:p>
    <w:p w14:paraId="2AF994BC" w14:textId="77777777" w:rsidR="00844F2A" w:rsidRPr="001858A3" w:rsidRDefault="001D4B88" w:rsidP="007851B7">
      <w:pPr>
        <w:spacing w:line="400" w:lineRule="exact"/>
        <w:ind w:firstLineChars="200" w:firstLine="480"/>
        <w:rPr>
          <w:rFonts w:ascii="仿宋" w:eastAsia="仿宋" w:hAnsi="仿宋" w:cs="Courier New"/>
          <w:color w:val="0070C0"/>
          <w:sz w:val="24"/>
        </w:rPr>
      </w:pPr>
      <w:r>
        <w:rPr>
          <w:rFonts w:ascii="仿宋" w:eastAsia="仿宋" w:hAnsi="仿宋" w:cs="Courier New" w:hint="eastAsia"/>
          <w:sz w:val="24"/>
        </w:rPr>
        <w:t>各保险公司人员结构情况（全国版表6），由公司编辑组填报。“男性”</w:t>
      </w:r>
      <w:r>
        <w:rPr>
          <w:rFonts w:ascii="仿宋" w:eastAsia="仿宋" w:hAnsi="仿宋" w:hint="eastAsia"/>
          <w:sz w:val="24"/>
        </w:rPr>
        <w:t>+</w:t>
      </w:r>
      <w:r>
        <w:rPr>
          <w:rFonts w:ascii="仿宋" w:eastAsia="仿宋" w:hAnsi="仿宋" w:cs="Courier New" w:hint="eastAsia"/>
          <w:sz w:val="24"/>
        </w:rPr>
        <w:t>“女性”＝“职工人数”</w:t>
      </w:r>
      <w:r>
        <w:rPr>
          <w:rFonts w:ascii="仿宋" w:eastAsia="仿宋" w:hAnsi="仿宋" w:hint="eastAsia"/>
          <w:sz w:val="24"/>
        </w:rPr>
        <w:t>+</w:t>
      </w:r>
      <w:r>
        <w:rPr>
          <w:rFonts w:ascii="仿宋" w:eastAsia="仿宋" w:hAnsi="仿宋" w:cs="Courier New" w:hint="eastAsia"/>
          <w:sz w:val="24"/>
        </w:rPr>
        <w:t>“营销员人数”＝“总人数”；“职工人数”含“高管人数”。</w:t>
      </w:r>
      <w:r>
        <w:rPr>
          <w:rFonts w:ascii="仿宋" w:eastAsia="仿宋" w:hAnsi="仿宋" w:cs="Courier New" w:hint="eastAsia"/>
          <w:color w:val="0070C0"/>
          <w:sz w:val="24"/>
        </w:rPr>
        <w:t>“职工”就是通常所说的管理员工，“营销员”就是通常所说的保险营销员或个人代理人；</w:t>
      </w:r>
      <w:r w:rsidRPr="001858A3">
        <w:rPr>
          <w:rFonts w:ascii="仿宋" w:eastAsia="仿宋" w:hAnsi="仿宋" w:cs="Courier New" w:hint="eastAsia"/>
          <w:color w:val="0070C0"/>
          <w:sz w:val="24"/>
        </w:rPr>
        <w:t>这两类人员是以所从事工作的性质而划分，与是否与公司签订正式用工合同无关。</w:t>
      </w:r>
      <w:r w:rsidR="00E2757D" w:rsidRPr="0059009A">
        <w:rPr>
          <w:rFonts w:ascii="仿宋" w:eastAsia="仿宋" w:hAnsi="仿宋" w:cs="Courier New" w:hint="eastAsia"/>
          <w:color w:val="0070C0"/>
          <w:sz w:val="24"/>
        </w:rPr>
        <w:t>“高管”</w:t>
      </w:r>
      <w:r w:rsidR="005E6F47" w:rsidRPr="0059009A">
        <w:rPr>
          <w:rFonts w:ascii="仿宋" w:eastAsia="仿宋" w:hAnsi="仿宋" w:cs="Courier New" w:hint="eastAsia"/>
          <w:color w:val="0070C0"/>
          <w:sz w:val="24"/>
        </w:rPr>
        <w:t>口径可参照《</w:t>
      </w:r>
      <w:r w:rsidR="005E6F47" w:rsidRPr="0059009A">
        <w:rPr>
          <w:rFonts w:ascii="仿宋" w:eastAsia="仿宋" w:hAnsi="仿宋" w:cs="Courier New"/>
          <w:color w:val="0070C0"/>
          <w:sz w:val="24"/>
        </w:rPr>
        <w:t>保险公司董事、监事和高级管理人员任职资格管理规定</w:t>
      </w:r>
      <w:r w:rsidR="005E6F47" w:rsidRPr="0059009A">
        <w:rPr>
          <w:rFonts w:ascii="仿宋" w:eastAsia="仿宋" w:hAnsi="仿宋" w:cs="Courier New" w:hint="eastAsia"/>
          <w:color w:val="0070C0"/>
          <w:sz w:val="24"/>
        </w:rPr>
        <w:t>》（</w:t>
      </w:r>
      <w:r w:rsidR="00095EA0" w:rsidRPr="0059009A">
        <w:rPr>
          <w:rFonts w:ascii="仿宋" w:eastAsia="仿宋" w:hAnsi="仿宋" w:cs="Courier New" w:hint="eastAsia"/>
          <w:color w:val="0070C0"/>
          <w:sz w:val="24"/>
        </w:rPr>
        <w:t>银保监会令2021年第6号</w:t>
      </w:r>
      <w:r w:rsidR="005E6F47" w:rsidRPr="0059009A">
        <w:rPr>
          <w:rFonts w:ascii="仿宋" w:eastAsia="仿宋" w:hAnsi="仿宋" w:cs="Courier New" w:hint="eastAsia"/>
          <w:color w:val="0070C0"/>
          <w:sz w:val="24"/>
        </w:rPr>
        <w:t>）</w:t>
      </w:r>
      <w:r w:rsidR="00E2757D" w:rsidRPr="0059009A">
        <w:rPr>
          <w:rFonts w:ascii="仿宋" w:eastAsia="仿宋" w:hAnsi="仿宋" w:cs="Courier New" w:hint="eastAsia"/>
          <w:color w:val="0070C0"/>
          <w:sz w:val="24"/>
        </w:rPr>
        <w:t>确定</w:t>
      </w:r>
      <w:r w:rsidR="00AD7D3B" w:rsidRPr="0059009A">
        <w:rPr>
          <w:rFonts w:ascii="仿宋" w:eastAsia="仿宋" w:hAnsi="仿宋" w:cs="Courier New" w:hint="eastAsia"/>
          <w:color w:val="0070C0"/>
          <w:sz w:val="24"/>
        </w:rPr>
        <w:t>。</w:t>
      </w:r>
    </w:p>
    <w:p w14:paraId="43CBC903" w14:textId="77777777" w:rsidR="00844F2A" w:rsidRDefault="001D4B88" w:rsidP="007851B7">
      <w:pPr>
        <w:spacing w:line="400" w:lineRule="exact"/>
        <w:ind w:firstLineChars="200" w:firstLine="480"/>
        <w:rPr>
          <w:rFonts w:ascii="仿宋" w:eastAsia="仿宋" w:hAnsi="仿宋" w:cs="Courier New"/>
          <w:sz w:val="24"/>
        </w:rPr>
      </w:pPr>
      <w:r>
        <w:rPr>
          <w:rFonts w:ascii="仿宋" w:eastAsia="仿宋" w:hAnsi="仿宋" w:cs="Courier New" w:hint="eastAsia"/>
          <w:sz w:val="24"/>
        </w:rPr>
        <w:t>各地区财产保险公司市场份额表（全国版表12）、各地区人身保险公司市场份额表（全国版表13）、全国中高等院校所设保险院系或专业情况（全国版表14）由各地方编辑组填报。全国版表12、表13为财产保险公司市场份额表、人身保险公司市场份额表，不要混同于财产保险</w:t>
      </w:r>
      <w:r w:rsidR="00F54B86">
        <w:rPr>
          <w:rFonts w:ascii="仿宋" w:eastAsia="仿宋" w:hAnsi="仿宋" w:cs="Courier New" w:hint="eastAsia"/>
          <w:sz w:val="24"/>
        </w:rPr>
        <w:t>业务</w:t>
      </w:r>
      <w:r>
        <w:rPr>
          <w:rFonts w:ascii="仿宋" w:eastAsia="仿宋" w:hAnsi="仿宋" w:cs="Courier New" w:hint="eastAsia"/>
          <w:sz w:val="24"/>
        </w:rPr>
        <w:t>市场份额表、人身保险</w:t>
      </w:r>
      <w:r w:rsidR="00F54B86">
        <w:rPr>
          <w:rFonts w:ascii="仿宋" w:eastAsia="仿宋" w:hAnsi="仿宋" w:cs="Courier New" w:hint="eastAsia"/>
          <w:sz w:val="24"/>
        </w:rPr>
        <w:t>业务</w:t>
      </w:r>
      <w:r>
        <w:rPr>
          <w:rFonts w:ascii="仿宋" w:eastAsia="仿宋" w:hAnsi="仿宋" w:cs="Courier New" w:hint="eastAsia"/>
          <w:sz w:val="24"/>
        </w:rPr>
        <w:t>市场份额表。</w:t>
      </w:r>
    </w:p>
    <w:p w14:paraId="7BEB5453" w14:textId="77777777" w:rsidR="00F03143" w:rsidRDefault="001D4B88" w:rsidP="007851B7">
      <w:pPr>
        <w:spacing w:line="400" w:lineRule="exact"/>
        <w:ind w:firstLineChars="200" w:firstLine="482"/>
        <w:rPr>
          <w:rFonts w:ascii="仿宋" w:eastAsia="仿宋" w:hAnsi="仿宋" w:cs="Courier New"/>
          <w:b/>
          <w:sz w:val="24"/>
        </w:rPr>
      </w:pPr>
      <w:r w:rsidRPr="00C5295A">
        <w:rPr>
          <w:rFonts w:ascii="仿宋" w:eastAsia="仿宋" w:hAnsi="仿宋" w:cs="Courier New" w:hint="eastAsia"/>
          <w:b/>
          <w:sz w:val="24"/>
        </w:rPr>
        <w:t>（</w:t>
      </w:r>
      <w:r w:rsidR="006B17EA">
        <w:rPr>
          <w:rFonts w:ascii="仿宋" w:eastAsia="仿宋" w:hAnsi="仿宋" w:cs="Courier New" w:hint="eastAsia"/>
          <w:b/>
          <w:sz w:val="24"/>
        </w:rPr>
        <w:t>九</w:t>
      </w:r>
      <w:r w:rsidRPr="00C5295A">
        <w:rPr>
          <w:rFonts w:ascii="仿宋" w:eastAsia="仿宋" w:hAnsi="仿宋" w:cs="Courier New" w:hint="eastAsia"/>
          <w:b/>
          <w:sz w:val="24"/>
        </w:rPr>
        <w:t>）世界保险业统计</w:t>
      </w:r>
    </w:p>
    <w:p w14:paraId="0E0EE4FF" w14:textId="77777777" w:rsidR="00844F2A" w:rsidRPr="00F03143" w:rsidRDefault="00F03143" w:rsidP="007851B7">
      <w:pPr>
        <w:spacing w:line="400" w:lineRule="exact"/>
        <w:ind w:firstLineChars="200" w:firstLine="480"/>
        <w:rPr>
          <w:rFonts w:ascii="仿宋" w:eastAsia="仿宋" w:hAnsi="仿宋" w:cs="Courier New"/>
          <w:sz w:val="24"/>
        </w:rPr>
      </w:pPr>
      <w:r>
        <w:rPr>
          <w:rFonts w:ascii="仿宋" w:eastAsia="仿宋" w:hAnsi="仿宋" w:cs="Courier New" w:hint="eastAsia"/>
          <w:sz w:val="24"/>
        </w:rPr>
        <w:t>附录中的</w:t>
      </w:r>
      <w:r w:rsidRPr="00F03143">
        <w:rPr>
          <w:rFonts w:ascii="仿宋" w:eastAsia="仿宋" w:hAnsi="仿宋" w:cs="Courier New" w:hint="eastAsia"/>
          <w:sz w:val="24"/>
        </w:rPr>
        <w:t>世界保险业统计</w:t>
      </w:r>
      <w:r w:rsidR="00315A85">
        <w:rPr>
          <w:rFonts w:ascii="仿宋" w:eastAsia="仿宋" w:hAnsi="仿宋" w:cs="Courier New" w:hint="eastAsia"/>
          <w:sz w:val="24"/>
        </w:rPr>
        <w:t>，由</w:t>
      </w:r>
      <w:r w:rsidRPr="00F03143">
        <w:rPr>
          <w:rFonts w:ascii="仿宋" w:eastAsia="仿宋" w:hAnsi="仿宋" w:cs="Courier New" w:hint="eastAsia"/>
          <w:sz w:val="24"/>
        </w:rPr>
        <w:t>瑞士再保险北京分公司</w:t>
      </w:r>
      <w:r w:rsidR="00AF3F67">
        <w:rPr>
          <w:rFonts w:ascii="仿宋" w:eastAsia="仿宋" w:hAnsi="仿宋" w:cs="Courier New" w:hint="eastAsia"/>
          <w:sz w:val="24"/>
        </w:rPr>
        <w:t>提供原始表格</w:t>
      </w:r>
      <w:r w:rsidRPr="00F03143">
        <w:rPr>
          <w:rFonts w:ascii="仿宋" w:eastAsia="仿宋" w:hAnsi="仿宋" w:cs="Courier New" w:hint="eastAsia"/>
          <w:sz w:val="24"/>
        </w:rPr>
        <w:t>。</w:t>
      </w:r>
    </w:p>
    <w:p w14:paraId="6C73D364" w14:textId="77777777" w:rsidR="00844F2A" w:rsidRPr="007C33C6" w:rsidRDefault="001D4B88" w:rsidP="007851B7">
      <w:pPr>
        <w:spacing w:line="400" w:lineRule="exact"/>
        <w:ind w:firstLine="645"/>
        <w:rPr>
          <w:rFonts w:ascii="黑体" w:eastAsia="黑体" w:hAnsi="黑体" w:cs="Courier New"/>
          <w:sz w:val="24"/>
        </w:rPr>
      </w:pPr>
      <w:r w:rsidRPr="007C33C6">
        <w:rPr>
          <w:rFonts w:ascii="黑体" w:eastAsia="黑体" w:hAnsi="黑体" w:cs="Courier New" w:hint="eastAsia"/>
          <w:sz w:val="24"/>
        </w:rPr>
        <w:t>三、组稿要求</w:t>
      </w:r>
    </w:p>
    <w:p w14:paraId="32818B7B" w14:textId="77777777" w:rsidR="00844F2A" w:rsidRPr="00C5295A" w:rsidRDefault="001D4B88" w:rsidP="007851B7">
      <w:pPr>
        <w:spacing w:line="400" w:lineRule="exact"/>
        <w:ind w:firstLineChars="200" w:firstLine="482"/>
        <w:rPr>
          <w:rFonts w:ascii="仿宋" w:eastAsia="仿宋" w:hAnsi="仿宋" w:cs="Courier New"/>
          <w:b/>
          <w:sz w:val="24"/>
        </w:rPr>
      </w:pPr>
      <w:r w:rsidRPr="00C5295A">
        <w:rPr>
          <w:rFonts w:ascii="仿宋" w:eastAsia="仿宋" w:hAnsi="仿宋" w:cs="Courier New" w:hint="eastAsia"/>
          <w:b/>
          <w:sz w:val="24"/>
        </w:rPr>
        <w:t>（一）内容要完整</w:t>
      </w:r>
    </w:p>
    <w:p w14:paraId="2ED0B3BE" w14:textId="77777777" w:rsidR="005B4156" w:rsidRDefault="005B4156" w:rsidP="005B4156">
      <w:pPr>
        <w:spacing w:line="400" w:lineRule="exact"/>
        <w:ind w:firstLineChars="200" w:firstLine="480"/>
        <w:rPr>
          <w:rFonts w:ascii="仿宋" w:eastAsia="仿宋" w:hAnsi="仿宋" w:cs="Courier New"/>
          <w:sz w:val="24"/>
        </w:rPr>
      </w:pPr>
      <w:r>
        <w:rPr>
          <w:rFonts w:ascii="仿宋" w:eastAsia="仿宋" w:hAnsi="仿宋" w:cs="Courier New" w:hint="eastAsia"/>
          <w:sz w:val="24"/>
        </w:rPr>
        <w:t>1.各编辑组要按照组稿分工报送全部要求提供的材料，</w:t>
      </w:r>
      <w:r>
        <w:rPr>
          <w:rFonts w:ascii="仿宋" w:eastAsia="仿宋" w:hAnsi="仿宋" w:cs="Courier New" w:hint="eastAsia"/>
          <w:color w:val="0070C0"/>
          <w:sz w:val="24"/>
        </w:rPr>
        <w:t>除报送自己所属的公司版或地方</w:t>
      </w:r>
      <w:proofErr w:type="gramStart"/>
      <w:r>
        <w:rPr>
          <w:rFonts w:ascii="仿宋" w:eastAsia="仿宋" w:hAnsi="仿宋" w:cs="Courier New" w:hint="eastAsia"/>
          <w:color w:val="0070C0"/>
          <w:sz w:val="24"/>
        </w:rPr>
        <w:t>版组内容</w:t>
      </w:r>
      <w:proofErr w:type="gramEnd"/>
      <w:r>
        <w:rPr>
          <w:rFonts w:ascii="仿宋" w:eastAsia="仿宋" w:hAnsi="仿宋" w:cs="Courier New" w:hint="eastAsia"/>
          <w:color w:val="0070C0"/>
          <w:sz w:val="24"/>
        </w:rPr>
        <w:t>外，还要报送全国版和附录内需填报的内容</w:t>
      </w:r>
      <w:r>
        <w:rPr>
          <w:rFonts w:ascii="仿宋" w:eastAsia="仿宋" w:hAnsi="仿宋" w:cs="Courier New" w:hint="eastAsia"/>
          <w:sz w:val="24"/>
        </w:rPr>
        <w:t>。</w:t>
      </w:r>
    </w:p>
    <w:p w14:paraId="178C537F" w14:textId="77777777" w:rsidR="005B4156" w:rsidRDefault="005B4156" w:rsidP="005B4156">
      <w:pPr>
        <w:spacing w:line="400" w:lineRule="exact"/>
        <w:ind w:firstLineChars="200" w:firstLine="480"/>
        <w:rPr>
          <w:rFonts w:ascii="仿宋" w:eastAsia="仿宋" w:hAnsi="仿宋" w:cs="Courier New"/>
          <w:sz w:val="24"/>
        </w:rPr>
      </w:pPr>
      <w:r>
        <w:rPr>
          <w:rFonts w:ascii="仿宋" w:eastAsia="仿宋" w:hAnsi="仿宋" w:cs="Courier New" w:hint="eastAsia"/>
          <w:sz w:val="24"/>
        </w:rPr>
        <w:t>2.各编辑组要保证数据的</w:t>
      </w:r>
      <w:r w:rsidR="001B6DF2">
        <w:rPr>
          <w:rFonts w:ascii="仿宋" w:eastAsia="仿宋" w:hAnsi="仿宋" w:cs="Courier New" w:hint="eastAsia"/>
          <w:sz w:val="24"/>
        </w:rPr>
        <w:t>详实</w:t>
      </w:r>
      <w:r>
        <w:rPr>
          <w:rFonts w:ascii="仿宋" w:eastAsia="仿宋" w:hAnsi="仿宋" w:cs="Courier New" w:hint="eastAsia"/>
          <w:sz w:val="24"/>
        </w:rPr>
        <w:t>、完整，要按表格设定栏目提供全部的数据，避免出现缺失某个地区或某个分公司内容之情形，</w:t>
      </w:r>
      <w:r>
        <w:rPr>
          <w:rFonts w:ascii="仿宋" w:eastAsia="仿宋" w:hAnsi="仿宋" w:cs="Courier New" w:hint="eastAsia"/>
          <w:color w:val="0070C0"/>
          <w:sz w:val="24"/>
        </w:rPr>
        <w:t>确未开展的业务在表格内填</w:t>
      </w:r>
      <w:r w:rsidRPr="00D876AC">
        <w:rPr>
          <w:rFonts w:ascii="仿宋" w:eastAsia="仿宋" w:hAnsi="仿宋" w:cs="Courier New" w:hint="eastAsia"/>
          <w:color w:val="0070C0"/>
          <w:sz w:val="24"/>
        </w:rPr>
        <w:t>“-”</w:t>
      </w:r>
      <w:r>
        <w:rPr>
          <w:rFonts w:ascii="仿宋" w:eastAsia="仿宋" w:hAnsi="仿宋" w:cs="Courier New" w:hint="eastAsia"/>
          <w:sz w:val="24"/>
        </w:rPr>
        <w:t>，尽量不出现空白项。</w:t>
      </w:r>
    </w:p>
    <w:p w14:paraId="7D6BEFF2" w14:textId="77777777" w:rsidR="00844F2A" w:rsidRDefault="001D4B88" w:rsidP="007851B7">
      <w:pPr>
        <w:spacing w:line="400" w:lineRule="exact"/>
        <w:ind w:firstLineChars="200" w:firstLine="480"/>
        <w:rPr>
          <w:rFonts w:ascii="仿宋" w:eastAsia="仿宋" w:hAnsi="仿宋" w:cs="Courier New"/>
          <w:sz w:val="24"/>
        </w:rPr>
      </w:pPr>
      <w:r>
        <w:rPr>
          <w:rFonts w:ascii="仿宋" w:eastAsia="仿宋" w:hAnsi="仿宋" w:cs="Courier New" w:hint="eastAsia"/>
          <w:sz w:val="24"/>
        </w:rPr>
        <w:t>3.公司版、地方版表格都要有</w:t>
      </w:r>
      <w:r w:rsidR="00E8665A">
        <w:rPr>
          <w:rFonts w:ascii="仿宋" w:eastAsia="仿宋" w:hAnsi="仿宋" w:cs="Courier New" w:hint="eastAsia"/>
          <w:sz w:val="24"/>
        </w:rPr>
        <w:t>最后的合计行，合计行</w:t>
      </w:r>
      <w:r>
        <w:rPr>
          <w:rFonts w:ascii="仿宋" w:eastAsia="仿宋" w:hAnsi="仿宋" w:cs="Courier New" w:hint="eastAsia"/>
          <w:sz w:val="24"/>
        </w:rPr>
        <w:t>既直观，又可以前后印证。</w:t>
      </w:r>
    </w:p>
    <w:p w14:paraId="30E11BB0" w14:textId="77777777" w:rsidR="00844F2A" w:rsidRPr="00C5295A" w:rsidRDefault="001D4B88" w:rsidP="007851B7">
      <w:pPr>
        <w:spacing w:line="400" w:lineRule="exact"/>
        <w:ind w:firstLineChars="200" w:firstLine="482"/>
        <w:rPr>
          <w:rFonts w:ascii="仿宋" w:eastAsia="仿宋" w:hAnsi="仿宋" w:cs="Courier New"/>
          <w:b/>
          <w:sz w:val="24"/>
        </w:rPr>
      </w:pPr>
      <w:r w:rsidRPr="00C5295A">
        <w:rPr>
          <w:rFonts w:ascii="仿宋" w:eastAsia="仿宋" w:hAnsi="仿宋" w:cs="Courier New" w:hint="eastAsia"/>
          <w:b/>
          <w:sz w:val="24"/>
        </w:rPr>
        <w:t>（二）数据要准确</w:t>
      </w:r>
    </w:p>
    <w:p w14:paraId="46F003AE" w14:textId="77777777" w:rsidR="00844F2A" w:rsidRDefault="001D4B88" w:rsidP="007851B7">
      <w:pPr>
        <w:spacing w:line="400" w:lineRule="exact"/>
        <w:ind w:firstLineChars="200" w:firstLine="480"/>
        <w:rPr>
          <w:rFonts w:ascii="仿宋" w:eastAsia="仿宋" w:hAnsi="仿宋" w:cs="Courier New"/>
          <w:sz w:val="24"/>
        </w:rPr>
      </w:pPr>
      <w:r>
        <w:rPr>
          <w:rFonts w:ascii="仿宋" w:eastAsia="仿宋" w:hAnsi="仿宋" w:cs="Courier New" w:hint="eastAsia"/>
          <w:sz w:val="24"/>
        </w:rPr>
        <w:t>1.各编辑组所报送资料要真实、可信，</w:t>
      </w:r>
      <w:r w:rsidR="0058562D">
        <w:rPr>
          <w:rFonts w:ascii="仿宋" w:eastAsia="仿宋" w:hAnsi="仿宋" w:cs="Courier New" w:hint="eastAsia"/>
          <w:sz w:val="24"/>
        </w:rPr>
        <w:t>须经</w:t>
      </w:r>
      <w:r>
        <w:rPr>
          <w:rFonts w:ascii="仿宋" w:eastAsia="仿宋" w:hAnsi="仿宋" w:cs="Courier New" w:hint="eastAsia"/>
          <w:sz w:val="24"/>
        </w:rPr>
        <w:t>相关部门和领导</w:t>
      </w:r>
      <w:r w:rsidR="000223C8">
        <w:rPr>
          <w:rFonts w:ascii="仿宋" w:eastAsia="仿宋" w:hAnsi="仿宋" w:cs="Courier New" w:hint="eastAsia"/>
          <w:sz w:val="24"/>
        </w:rPr>
        <w:t>审核</w:t>
      </w:r>
      <w:r>
        <w:rPr>
          <w:rFonts w:ascii="仿宋" w:eastAsia="仿宋" w:hAnsi="仿宋" w:cs="Courier New" w:hint="eastAsia"/>
          <w:sz w:val="24"/>
        </w:rPr>
        <w:t>确认。</w:t>
      </w:r>
    </w:p>
    <w:p w14:paraId="00CA14C3" w14:textId="77777777" w:rsidR="00A4116C" w:rsidRDefault="001D4B88" w:rsidP="007851B7">
      <w:pPr>
        <w:spacing w:line="400" w:lineRule="exact"/>
        <w:ind w:firstLineChars="200" w:firstLine="480"/>
        <w:rPr>
          <w:rFonts w:ascii="仿宋" w:eastAsia="仿宋" w:hAnsi="仿宋" w:cs="Courier New"/>
          <w:sz w:val="24"/>
        </w:rPr>
      </w:pPr>
      <w:r>
        <w:rPr>
          <w:rFonts w:ascii="仿宋" w:eastAsia="仿宋" w:hAnsi="仿宋" w:cs="Courier New" w:hint="eastAsia"/>
          <w:sz w:val="24"/>
        </w:rPr>
        <w:t>2.</w:t>
      </w:r>
      <w:r>
        <w:rPr>
          <w:rFonts w:ascii="仿宋" w:eastAsia="仿宋" w:hAnsi="仿宋" w:cs="Courier New" w:hint="eastAsia"/>
          <w:color w:val="0070C0"/>
          <w:sz w:val="24"/>
        </w:rPr>
        <w:t>同一编辑组报出的各个表格间、表格与概况间的数据应该一致，可以相互印证。</w:t>
      </w:r>
      <w:r>
        <w:rPr>
          <w:rFonts w:ascii="仿宋" w:eastAsia="仿宋" w:hAnsi="仿宋" w:cs="Courier New" w:hint="eastAsia"/>
          <w:sz w:val="24"/>
        </w:rPr>
        <w:t>地方版表格中的某分公司合计数与公司版中的同一分公司的数据要吻合，公司版、地方版表格中的合计数要与全国版相关表格中的该地区、该公司的数据吻合。</w:t>
      </w:r>
    </w:p>
    <w:p w14:paraId="638B3B8E" w14:textId="77777777" w:rsidR="00844F2A" w:rsidRDefault="00A4116C" w:rsidP="007851B7">
      <w:pPr>
        <w:spacing w:line="400" w:lineRule="exact"/>
        <w:ind w:firstLineChars="200" w:firstLine="480"/>
        <w:rPr>
          <w:rFonts w:ascii="仿宋" w:eastAsia="仿宋" w:hAnsi="仿宋"/>
          <w:sz w:val="24"/>
        </w:rPr>
      </w:pPr>
      <w:r>
        <w:rPr>
          <w:rFonts w:ascii="仿宋" w:eastAsia="仿宋" w:hAnsi="仿宋" w:cs="Courier New" w:hint="eastAsia"/>
          <w:sz w:val="24"/>
        </w:rPr>
        <w:t>3.</w:t>
      </w:r>
      <w:r w:rsidR="001D4B88">
        <w:rPr>
          <w:rFonts w:ascii="仿宋" w:eastAsia="仿宋" w:hAnsi="仿宋" w:hint="eastAsia"/>
          <w:sz w:val="24"/>
        </w:rPr>
        <w:t>公司版中的表3“各分公司业务统计表”要有最后一行“合计”</w:t>
      </w:r>
      <w:r w:rsidR="00CD605D">
        <w:rPr>
          <w:rFonts w:ascii="仿宋" w:eastAsia="仿宋" w:hAnsi="仿宋" w:hint="eastAsia"/>
          <w:sz w:val="24"/>
        </w:rPr>
        <w:t>，该合计</w:t>
      </w:r>
      <w:r w:rsidR="000D7970">
        <w:rPr>
          <w:rFonts w:ascii="仿宋" w:eastAsia="仿宋" w:hAnsi="仿宋" w:hint="eastAsia"/>
          <w:sz w:val="24"/>
        </w:rPr>
        <w:t>行</w:t>
      </w:r>
      <w:r w:rsidR="00CD605D">
        <w:rPr>
          <w:rFonts w:ascii="仿宋" w:eastAsia="仿宋" w:hAnsi="仿宋" w:hint="eastAsia"/>
          <w:sz w:val="24"/>
        </w:rPr>
        <w:t>既为公</w:t>
      </w:r>
      <w:r w:rsidR="00CD605D">
        <w:rPr>
          <w:rFonts w:ascii="仿宋" w:eastAsia="仿宋" w:hAnsi="仿宋" w:hint="eastAsia"/>
          <w:sz w:val="24"/>
        </w:rPr>
        <w:lastRenderedPageBreak/>
        <w:t>司业务总额</w:t>
      </w:r>
      <w:r w:rsidR="001D4B88">
        <w:rPr>
          <w:rFonts w:ascii="仿宋" w:eastAsia="仿宋" w:hAnsi="仿宋" w:hint="eastAsia"/>
          <w:sz w:val="24"/>
        </w:rPr>
        <w:t>。</w:t>
      </w:r>
      <w:r w:rsidR="001D4B88">
        <w:rPr>
          <w:rFonts w:ascii="仿宋" w:eastAsia="仿宋" w:hAnsi="仿宋" w:hint="eastAsia"/>
          <w:color w:val="0070C0"/>
          <w:sz w:val="24"/>
        </w:rPr>
        <w:t>公司版表3分公司业务统计表中的合计保费要与表2</w:t>
      </w:r>
      <w:r w:rsidR="00A75EFD">
        <w:rPr>
          <w:rFonts w:ascii="仿宋" w:eastAsia="仿宋" w:hAnsi="仿宋" w:hint="eastAsia"/>
          <w:color w:val="0070C0"/>
          <w:sz w:val="24"/>
        </w:rPr>
        <w:t>利润</w:t>
      </w:r>
      <w:r w:rsidR="001D4B88">
        <w:rPr>
          <w:rFonts w:ascii="仿宋" w:eastAsia="仿宋" w:hAnsi="仿宋" w:hint="eastAsia"/>
          <w:color w:val="0070C0"/>
          <w:sz w:val="24"/>
        </w:rPr>
        <w:t>表</w:t>
      </w:r>
      <w:r w:rsidR="00162FB3">
        <w:rPr>
          <w:rFonts w:ascii="仿宋" w:eastAsia="仿宋" w:hAnsi="仿宋" w:hint="eastAsia"/>
          <w:color w:val="0070C0"/>
          <w:sz w:val="24"/>
        </w:rPr>
        <w:t>呈现的</w:t>
      </w:r>
      <w:r w:rsidR="001D4B88">
        <w:rPr>
          <w:rFonts w:ascii="仿宋" w:eastAsia="仿宋" w:hAnsi="仿宋" w:hint="eastAsia"/>
          <w:color w:val="0070C0"/>
          <w:sz w:val="24"/>
        </w:rPr>
        <w:t>保费</w:t>
      </w:r>
      <w:r w:rsidR="00162FB3">
        <w:rPr>
          <w:rFonts w:ascii="仿宋" w:eastAsia="仿宋" w:hAnsi="仿宋" w:hint="eastAsia"/>
          <w:color w:val="0070C0"/>
          <w:sz w:val="24"/>
        </w:rPr>
        <w:t>、公司概况呈现的</w:t>
      </w:r>
      <w:r w:rsidR="001D4B88">
        <w:rPr>
          <w:rFonts w:ascii="仿宋" w:eastAsia="仿宋" w:hAnsi="仿宋" w:hint="eastAsia"/>
          <w:color w:val="0070C0"/>
          <w:sz w:val="24"/>
        </w:rPr>
        <w:t>保费一致。</w:t>
      </w:r>
    </w:p>
    <w:p w14:paraId="6F7891B3" w14:textId="77777777" w:rsidR="00844F2A" w:rsidRDefault="00A4116C" w:rsidP="007851B7">
      <w:pPr>
        <w:spacing w:line="400" w:lineRule="exact"/>
        <w:ind w:firstLineChars="200" w:firstLine="480"/>
        <w:rPr>
          <w:rFonts w:ascii="仿宋" w:eastAsia="仿宋" w:hAnsi="仿宋" w:cs="Courier New"/>
          <w:bCs/>
          <w:color w:val="0070C0"/>
          <w:sz w:val="24"/>
        </w:rPr>
      </w:pPr>
      <w:r>
        <w:rPr>
          <w:rFonts w:ascii="仿宋" w:eastAsia="仿宋" w:hAnsi="仿宋" w:cs="Courier New" w:hint="eastAsia"/>
          <w:bCs/>
          <w:sz w:val="24"/>
        </w:rPr>
        <w:t>4</w:t>
      </w:r>
      <w:r w:rsidR="001D4B88">
        <w:rPr>
          <w:rFonts w:ascii="仿宋" w:eastAsia="仿宋" w:hAnsi="仿宋" w:cs="Courier New" w:hint="eastAsia"/>
          <w:bCs/>
          <w:sz w:val="24"/>
        </w:rPr>
        <w:t>.表格中数据单位主要以“人民币百万元”为主，但也有个别项目为“元”“亿元”“万件”等，各编辑组在填报过程中要按照表格上注明的单位。</w:t>
      </w:r>
      <w:r w:rsidR="001D4B88">
        <w:rPr>
          <w:rFonts w:ascii="仿宋" w:eastAsia="仿宋" w:hAnsi="仿宋" w:cs="Courier New" w:hint="eastAsia"/>
          <w:bCs/>
          <w:color w:val="0070C0"/>
          <w:sz w:val="24"/>
        </w:rPr>
        <w:t>特别是地方编辑组要对各分公司所报数</w:t>
      </w:r>
      <w:proofErr w:type="gramStart"/>
      <w:r w:rsidR="001D4B88">
        <w:rPr>
          <w:rFonts w:ascii="仿宋" w:eastAsia="仿宋" w:hAnsi="仿宋" w:cs="Courier New" w:hint="eastAsia"/>
          <w:bCs/>
          <w:color w:val="0070C0"/>
          <w:sz w:val="24"/>
        </w:rPr>
        <w:t>据认真</w:t>
      </w:r>
      <w:proofErr w:type="gramEnd"/>
      <w:r w:rsidR="004E191C">
        <w:rPr>
          <w:rFonts w:ascii="仿宋" w:eastAsia="仿宋" w:hAnsi="仿宋" w:cs="Courier New" w:hint="eastAsia"/>
          <w:bCs/>
          <w:color w:val="0070C0"/>
          <w:sz w:val="24"/>
        </w:rPr>
        <w:t>检查</w:t>
      </w:r>
      <w:r w:rsidR="001D4B88">
        <w:rPr>
          <w:rFonts w:ascii="仿宋" w:eastAsia="仿宋" w:hAnsi="仿宋" w:cs="Courier New" w:hint="eastAsia"/>
          <w:bCs/>
          <w:color w:val="0070C0"/>
          <w:sz w:val="24"/>
        </w:rPr>
        <w:t>核</w:t>
      </w:r>
      <w:r w:rsidR="004E191C">
        <w:rPr>
          <w:rFonts w:ascii="仿宋" w:eastAsia="仿宋" w:hAnsi="仿宋" w:cs="Courier New" w:hint="eastAsia"/>
          <w:bCs/>
          <w:color w:val="0070C0"/>
          <w:sz w:val="24"/>
        </w:rPr>
        <w:t>对</w:t>
      </w:r>
      <w:r w:rsidR="001D4B88">
        <w:rPr>
          <w:rFonts w:ascii="仿宋" w:eastAsia="仿宋" w:hAnsi="仿宋" w:cs="Courier New" w:hint="eastAsia"/>
          <w:bCs/>
          <w:color w:val="0070C0"/>
          <w:sz w:val="24"/>
        </w:rPr>
        <w:t>，避免出现因某</w:t>
      </w:r>
      <w:r w:rsidR="00466D27">
        <w:rPr>
          <w:rFonts w:ascii="仿宋" w:eastAsia="仿宋" w:hAnsi="仿宋" w:cs="Courier New" w:hint="eastAsia"/>
          <w:bCs/>
          <w:color w:val="0070C0"/>
          <w:sz w:val="24"/>
        </w:rPr>
        <w:t>家公司数据单位不统一</w:t>
      </w:r>
      <w:r w:rsidR="001D4B88">
        <w:rPr>
          <w:rFonts w:ascii="仿宋" w:eastAsia="仿宋" w:hAnsi="仿宋" w:cs="Courier New" w:hint="eastAsia"/>
          <w:bCs/>
          <w:color w:val="0070C0"/>
          <w:sz w:val="24"/>
        </w:rPr>
        <w:t>导致全省</w:t>
      </w:r>
      <w:r w:rsidR="0032298E">
        <w:rPr>
          <w:rFonts w:ascii="仿宋" w:eastAsia="仿宋" w:hAnsi="仿宋" w:cs="Courier New" w:hint="eastAsia"/>
          <w:bCs/>
          <w:color w:val="0070C0"/>
          <w:sz w:val="24"/>
        </w:rPr>
        <w:t>数据</w:t>
      </w:r>
      <w:r w:rsidR="001D4B88">
        <w:rPr>
          <w:rFonts w:ascii="仿宋" w:eastAsia="仿宋" w:hAnsi="仿宋" w:cs="Courier New" w:hint="eastAsia"/>
          <w:bCs/>
          <w:color w:val="0070C0"/>
          <w:sz w:val="24"/>
        </w:rPr>
        <w:t>错误</w:t>
      </w:r>
      <w:r w:rsidR="0032298E">
        <w:rPr>
          <w:rFonts w:ascii="仿宋" w:eastAsia="仿宋" w:hAnsi="仿宋" w:cs="Courier New" w:hint="eastAsia"/>
          <w:bCs/>
          <w:color w:val="0070C0"/>
          <w:sz w:val="24"/>
        </w:rPr>
        <w:t>的问题</w:t>
      </w:r>
      <w:r w:rsidR="001D4B88">
        <w:rPr>
          <w:rFonts w:ascii="仿宋" w:eastAsia="仿宋" w:hAnsi="仿宋" w:cs="Courier New" w:hint="eastAsia"/>
          <w:bCs/>
          <w:color w:val="0070C0"/>
          <w:sz w:val="24"/>
        </w:rPr>
        <w:t>。</w:t>
      </w:r>
    </w:p>
    <w:p w14:paraId="7F7A6088" w14:textId="77777777" w:rsidR="00844F2A" w:rsidRDefault="00A4116C" w:rsidP="007851B7">
      <w:pPr>
        <w:spacing w:line="400" w:lineRule="exact"/>
        <w:ind w:firstLineChars="200" w:firstLine="480"/>
        <w:rPr>
          <w:rFonts w:ascii="仿宋" w:eastAsia="仿宋" w:hAnsi="仿宋" w:cs="Courier New"/>
          <w:bCs/>
          <w:color w:val="0070C0"/>
          <w:sz w:val="24"/>
        </w:rPr>
      </w:pPr>
      <w:r>
        <w:rPr>
          <w:rFonts w:ascii="仿宋" w:eastAsia="仿宋" w:hAnsi="仿宋" w:cs="Courier New" w:hint="eastAsia"/>
          <w:sz w:val="24"/>
        </w:rPr>
        <w:t>5</w:t>
      </w:r>
      <w:r w:rsidR="001D4B88">
        <w:rPr>
          <w:rFonts w:ascii="仿宋" w:eastAsia="仿宋" w:hAnsi="仿宋" w:cs="Courier New" w:hint="eastAsia"/>
          <w:sz w:val="24"/>
        </w:rPr>
        <w:t>.各单位所</w:t>
      </w:r>
      <w:proofErr w:type="gramStart"/>
      <w:r w:rsidR="001D4B88">
        <w:rPr>
          <w:rFonts w:ascii="仿宋" w:eastAsia="仿宋" w:hAnsi="仿宋" w:cs="Courier New" w:hint="eastAsia"/>
          <w:sz w:val="24"/>
        </w:rPr>
        <w:t>报数据须为</w:t>
      </w:r>
      <w:proofErr w:type="gramEnd"/>
      <w:r w:rsidR="001D4B88">
        <w:rPr>
          <w:rFonts w:ascii="仿宋" w:eastAsia="仿宋" w:hAnsi="仿宋" w:cs="Courier New" w:hint="eastAsia"/>
          <w:sz w:val="24"/>
        </w:rPr>
        <w:t>保险业执行</w:t>
      </w:r>
      <w:r w:rsidR="001D4B88">
        <w:rPr>
          <w:rFonts w:ascii="仿宋" w:eastAsia="仿宋" w:hAnsi="仿宋"/>
          <w:sz w:val="24"/>
        </w:rPr>
        <w:t>《关于印发&lt;保险合同相关会计处理规定〉的通知》（财会</w:t>
      </w:r>
      <w:r w:rsidR="0058039B" w:rsidRPr="0058039B">
        <w:rPr>
          <w:rFonts w:ascii="仿宋" w:eastAsia="仿宋" w:hAnsi="仿宋" w:hint="eastAsia"/>
          <w:sz w:val="24"/>
        </w:rPr>
        <w:t>〔</w:t>
      </w:r>
      <w:r w:rsidR="0058039B">
        <w:rPr>
          <w:rFonts w:ascii="仿宋" w:eastAsia="仿宋" w:hAnsi="仿宋"/>
          <w:sz w:val="24"/>
        </w:rPr>
        <w:t>2009</w:t>
      </w:r>
      <w:r w:rsidR="0058039B" w:rsidRPr="0058039B">
        <w:rPr>
          <w:rFonts w:ascii="仿宋" w:eastAsia="仿宋" w:hAnsi="仿宋" w:hint="eastAsia"/>
          <w:sz w:val="24"/>
        </w:rPr>
        <w:t>〕</w:t>
      </w:r>
      <w:r w:rsidR="001D4B88">
        <w:rPr>
          <w:rFonts w:ascii="仿宋" w:eastAsia="仿宋" w:hAnsi="仿宋"/>
          <w:sz w:val="24"/>
        </w:rPr>
        <w:t>15号）后</w:t>
      </w:r>
      <w:r w:rsidR="00260C74">
        <w:rPr>
          <w:rFonts w:ascii="仿宋" w:eastAsia="仿宋" w:hAnsi="仿宋" w:hint="eastAsia"/>
          <w:sz w:val="24"/>
        </w:rPr>
        <w:t>的</w:t>
      </w:r>
      <w:r w:rsidR="00260C74">
        <w:rPr>
          <w:rFonts w:ascii="仿宋" w:eastAsia="仿宋" w:hAnsi="仿宋"/>
          <w:sz w:val="24"/>
        </w:rPr>
        <w:t>口径</w:t>
      </w:r>
      <w:r w:rsidR="001D4B88">
        <w:rPr>
          <w:rFonts w:ascii="仿宋" w:eastAsia="仿宋" w:hAnsi="仿宋"/>
          <w:sz w:val="24"/>
        </w:rPr>
        <w:t>数据。</w:t>
      </w:r>
      <w:r w:rsidR="001D4B88">
        <w:rPr>
          <w:rFonts w:ascii="仿宋" w:eastAsia="仿宋" w:hAnsi="仿宋" w:cs="Courier New" w:hint="eastAsia"/>
          <w:color w:val="0070C0"/>
          <w:sz w:val="24"/>
        </w:rPr>
        <w:t>所报数据应为审计后数据，如因特殊情况未经审计的，要报送决算数据。</w:t>
      </w:r>
    </w:p>
    <w:p w14:paraId="14D63FD0" w14:textId="77777777" w:rsidR="00844F2A" w:rsidRPr="00C5295A" w:rsidRDefault="001D4B88" w:rsidP="007851B7">
      <w:pPr>
        <w:tabs>
          <w:tab w:val="left" w:pos="2340"/>
          <w:tab w:val="left" w:pos="2700"/>
          <w:tab w:val="left" w:pos="2880"/>
        </w:tabs>
        <w:spacing w:line="400" w:lineRule="exact"/>
        <w:ind w:firstLineChars="200" w:firstLine="482"/>
        <w:rPr>
          <w:rFonts w:ascii="仿宋" w:eastAsia="仿宋" w:hAnsi="仿宋" w:cs="Courier New"/>
          <w:b/>
          <w:sz w:val="24"/>
        </w:rPr>
      </w:pPr>
      <w:r w:rsidRPr="00C5295A">
        <w:rPr>
          <w:rFonts w:ascii="仿宋" w:eastAsia="仿宋" w:hAnsi="仿宋" w:cs="Courier New" w:hint="eastAsia"/>
          <w:b/>
          <w:sz w:val="24"/>
        </w:rPr>
        <w:t>（三）格式要规范</w:t>
      </w:r>
    </w:p>
    <w:p w14:paraId="7A5AD285" w14:textId="77777777" w:rsidR="00844F2A" w:rsidRDefault="001D4B88" w:rsidP="007851B7">
      <w:pPr>
        <w:spacing w:line="400" w:lineRule="exact"/>
        <w:ind w:firstLineChars="200" w:firstLine="480"/>
        <w:rPr>
          <w:rFonts w:ascii="仿宋" w:eastAsia="仿宋" w:hAnsi="仿宋" w:cs="Courier New"/>
          <w:color w:val="0070C0"/>
          <w:sz w:val="24"/>
        </w:rPr>
      </w:pPr>
      <w:r>
        <w:rPr>
          <w:rFonts w:ascii="仿宋" w:eastAsia="仿宋" w:hAnsi="仿宋" w:cs="Courier New" w:hint="eastAsia"/>
          <w:sz w:val="24"/>
        </w:rPr>
        <w:t>组稿内容中的文字部分要求为Word文档，表格部分为Excel文档。各编辑</w:t>
      </w:r>
      <w:proofErr w:type="gramStart"/>
      <w:r>
        <w:rPr>
          <w:rFonts w:ascii="仿宋" w:eastAsia="仿宋" w:hAnsi="仿宋" w:cs="Courier New" w:hint="eastAsia"/>
          <w:sz w:val="24"/>
        </w:rPr>
        <w:t>组单位</w:t>
      </w:r>
      <w:proofErr w:type="gramEnd"/>
      <w:r>
        <w:rPr>
          <w:rFonts w:ascii="仿宋" w:eastAsia="仿宋" w:hAnsi="仿宋" w:cs="Courier New" w:hint="eastAsia"/>
          <w:sz w:val="24"/>
        </w:rPr>
        <w:t>要</w:t>
      </w:r>
      <w:r w:rsidR="00AD064E">
        <w:rPr>
          <w:rFonts w:ascii="仿宋" w:eastAsia="仿宋" w:hAnsi="仿宋" w:cs="Courier New" w:hint="eastAsia"/>
          <w:sz w:val="24"/>
        </w:rPr>
        <w:t>提供加盖单位公章的纸质材料，直接寄送至年鉴社；材料页码不多的</w:t>
      </w:r>
      <w:r>
        <w:rPr>
          <w:rFonts w:ascii="仿宋" w:eastAsia="仿宋" w:hAnsi="仿宋" w:cs="Courier New" w:hint="eastAsia"/>
          <w:sz w:val="24"/>
        </w:rPr>
        <w:t>编辑组也可以</w:t>
      </w:r>
      <w:r w:rsidR="003B0DE6">
        <w:rPr>
          <w:rFonts w:ascii="仿宋" w:eastAsia="仿宋" w:hAnsi="仿宋" w:cs="Courier New" w:hint="eastAsia"/>
          <w:sz w:val="24"/>
        </w:rPr>
        <w:t>通过电子</w:t>
      </w:r>
      <w:r>
        <w:rPr>
          <w:rFonts w:ascii="仿宋" w:eastAsia="仿宋" w:hAnsi="仿宋" w:cs="Courier New" w:hint="eastAsia"/>
          <w:sz w:val="24"/>
        </w:rPr>
        <w:t>邮件发送盖章后的PDF、JPG等图像文档。编辑组还要提供可编辑的电子文档，</w:t>
      </w:r>
      <w:r>
        <w:rPr>
          <w:rFonts w:ascii="仿宋" w:eastAsia="仿宋" w:hAnsi="仿宋" w:cs="Courier New" w:hint="eastAsia"/>
          <w:color w:val="0070C0"/>
          <w:sz w:val="24"/>
        </w:rPr>
        <w:t>电子文档</w:t>
      </w:r>
      <w:r w:rsidR="00A4116C">
        <w:rPr>
          <w:rFonts w:ascii="仿宋" w:eastAsia="仿宋" w:hAnsi="仿宋" w:cs="Courier New" w:hint="eastAsia"/>
          <w:color w:val="0070C0"/>
          <w:sz w:val="24"/>
        </w:rPr>
        <w:t>建议通过</w:t>
      </w:r>
      <w:r w:rsidR="003B0DE6">
        <w:rPr>
          <w:rFonts w:ascii="仿宋" w:eastAsia="仿宋" w:hAnsi="仿宋" w:cs="Courier New" w:hint="eastAsia"/>
          <w:color w:val="0070C0"/>
          <w:sz w:val="24"/>
        </w:rPr>
        <w:t>电子邮件发送至年鉴社</w:t>
      </w:r>
      <w:r>
        <w:rPr>
          <w:rFonts w:ascii="仿宋" w:eastAsia="仿宋" w:hAnsi="仿宋" w:cs="Courier New" w:hint="eastAsia"/>
          <w:color w:val="0070C0"/>
          <w:sz w:val="24"/>
        </w:rPr>
        <w:t>邮箱</w:t>
      </w:r>
      <w:r>
        <w:rPr>
          <w:rFonts w:ascii="仿宋" w:eastAsia="仿宋" w:hAnsi="仿宋" w:cs="Courier New" w:hint="eastAsia"/>
          <w:sz w:val="24"/>
        </w:rPr>
        <w:t>。</w:t>
      </w:r>
    </w:p>
    <w:p w14:paraId="094B2EDB" w14:textId="77777777" w:rsidR="00844F2A" w:rsidRPr="00C5295A" w:rsidRDefault="001D4B88" w:rsidP="007851B7">
      <w:pPr>
        <w:spacing w:line="400" w:lineRule="exact"/>
        <w:ind w:firstLineChars="200" w:firstLine="482"/>
        <w:rPr>
          <w:rFonts w:ascii="仿宋" w:eastAsia="仿宋" w:hAnsi="仿宋" w:cs="Courier New"/>
          <w:b/>
          <w:sz w:val="24"/>
        </w:rPr>
      </w:pPr>
      <w:r w:rsidRPr="00C5295A">
        <w:rPr>
          <w:rFonts w:ascii="仿宋" w:eastAsia="仿宋" w:hAnsi="仿宋" w:cs="Courier New" w:hint="eastAsia"/>
          <w:b/>
          <w:sz w:val="24"/>
        </w:rPr>
        <w:t>（四）报送要准时</w:t>
      </w:r>
    </w:p>
    <w:p w14:paraId="245148D3" w14:textId="77777777" w:rsidR="00D57D60" w:rsidRDefault="001D4B88" w:rsidP="007851B7">
      <w:pPr>
        <w:spacing w:line="400" w:lineRule="exact"/>
        <w:ind w:firstLineChars="200" w:firstLine="480"/>
        <w:rPr>
          <w:rFonts w:ascii="仿宋" w:eastAsia="仿宋" w:hAnsi="仿宋" w:cs="Courier New"/>
          <w:sz w:val="24"/>
        </w:rPr>
      </w:pPr>
      <w:r>
        <w:rPr>
          <w:rFonts w:ascii="仿宋" w:eastAsia="仿宋" w:hAnsi="仿宋" w:cs="Courier New" w:hint="eastAsia"/>
          <w:sz w:val="24"/>
        </w:rPr>
        <w:t>为保证</w:t>
      </w:r>
      <w:r w:rsidR="008D70CA">
        <w:rPr>
          <w:rFonts w:ascii="仿宋" w:eastAsia="仿宋" w:hAnsi="仿宋" w:cs="Courier New" w:hint="eastAsia"/>
          <w:sz w:val="24"/>
        </w:rPr>
        <w:t>202</w:t>
      </w:r>
      <w:r w:rsidR="006E1A95">
        <w:rPr>
          <w:rFonts w:ascii="仿宋" w:eastAsia="仿宋" w:hAnsi="仿宋" w:cs="Courier New" w:hint="eastAsia"/>
          <w:sz w:val="24"/>
        </w:rPr>
        <w:t>4</w:t>
      </w:r>
      <w:r>
        <w:rPr>
          <w:rFonts w:ascii="仿宋" w:eastAsia="仿宋" w:hAnsi="仿宋" w:cs="Courier New" w:hint="eastAsia"/>
          <w:sz w:val="24"/>
        </w:rPr>
        <w:t>版《年鉴》</w:t>
      </w:r>
      <w:r w:rsidR="0032298E">
        <w:rPr>
          <w:rFonts w:ascii="仿宋" w:eastAsia="仿宋" w:hAnsi="仿宋" w:cs="Courier New" w:hint="eastAsia"/>
          <w:sz w:val="24"/>
        </w:rPr>
        <w:t>年内出版</w:t>
      </w:r>
      <w:r w:rsidR="00BE204A">
        <w:rPr>
          <w:rFonts w:ascii="仿宋" w:eastAsia="仿宋" w:hAnsi="仿宋" w:cs="Courier New" w:hint="eastAsia"/>
          <w:sz w:val="24"/>
        </w:rPr>
        <w:t>发行的</w:t>
      </w:r>
      <w:r>
        <w:rPr>
          <w:rFonts w:ascii="仿宋" w:eastAsia="仿宋" w:hAnsi="仿宋" w:cs="Courier New" w:hint="eastAsia"/>
          <w:sz w:val="24"/>
        </w:rPr>
        <w:t>总</w:t>
      </w:r>
      <w:r w:rsidR="0071789A">
        <w:rPr>
          <w:rFonts w:ascii="仿宋" w:eastAsia="仿宋" w:hAnsi="仿宋" w:cs="Courier New" w:hint="eastAsia"/>
          <w:sz w:val="24"/>
        </w:rPr>
        <w:t>体目标，</w:t>
      </w:r>
      <w:r w:rsidR="00D57D60">
        <w:rPr>
          <w:rFonts w:ascii="仿宋" w:eastAsia="仿宋" w:hAnsi="仿宋" w:cs="Courier New" w:hint="eastAsia"/>
          <w:color w:val="0070C0"/>
          <w:sz w:val="24"/>
        </w:rPr>
        <w:t>各单位收文后</w:t>
      </w:r>
      <w:r w:rsidR="00BE204A">
        <w:rPr>
          <w:rFonts w:ascii="仿宋" w:eastAsia="仿宋" w:hAnsi="仿宋" w:cs="Courier New" w:hint="eastAsia"/>
          <w:color w:val="0070C0"/>
          <w:sz w:val="24"/>
        </w:rPr>
        <w:t>及时联系年鉴社索取具体材料，</w:t>
      </w:r>
      <w:r w:rsidR="00814A98">
        <w:rPr>
          <w:rFonts w:ascii="仿宋" w:eastAsia="仿宋" w:hAnsi="仿宋" w:cs="Courier New" w:hint="eastAsia"/>
          <w:color w:val="0070C0"/>
          <w:sz w:val="24"/>
        </w:rPr>
        <w:t>尽快统筹安排各项</w:t>
      </w:r>
      <w:r w:rsidR="00D57D60">
        <w:rPr>
          <w:rFonts w:ascii="仿宋" w:eastAsia="仿宋" w:hAnsi="仿宋" w:cs="Courier New" w:hint="eastAsia"/>
          <w:color w:val="0070C0"/>
          <w:sz w:val="24"/>
        </w:rPr>
        <w:t>工作，按照文件要求</w:t>
      </w:r>
      <w:r w:rsidR="009B0655">
        <w:rPr>
          <w:rFonts w:ascii="仿宋" w:eastAsia="仿宋" w:hAnsi="仿宋" w:cs="Courier New" w:hint="eastAsia"/>
          <w:color w:val="0070C0"/>
          <w:sz w:val="24"/>
        </w:rPr>
        <w:t>时间</w:t>
      </w:r>
      <w:r w:rsidR="00CB0252">
        <w:rPr>
          <w:rFonts w:ascii="仿宋" w:eastAsia="仿宋" w:hAnsi="仿宋" w:cs="Courier New" w:hint="eastAsia"/>
          <w:color w:val="0070C0"/>
          <w:sz w:val="24"/>
        </w:rPr>
        <w:t>（</w:t>
      </w:r>
      <w:r w:rsidR="008D70CA" w:rsidRPr="0059009A">
        <w:rPr>
          <w:rFonts w:ascii="仿宋" w:eastAsia="仿宋" w:hAnsi="仿宋" w:cs="Courier New" w:hint="eastAsia"/>
          <w:color w:val="0070C0"/>
          <w:sz w:val="24"/>
        </w:rPr>
        <w:t>202</w:t>
      </w:r>
      <w:r w:rsidR="006E1A95" w:rsidRPr="0059009A">
        <w:rPr>
          <w:rFonts w:ascii="仿宋" w:eastAsia="仿宋" w:hAnsi="仿宋" w:cs="Courier New" w:hint="eastAsia"/>
          <w:color w:val="0070C0"/>
          <w:sz w:val="24"/>
        </w:rPr>
        <w:t>4</w:t>
      </w:r>
      <w:r w:rsidR="003D5B94" w:rsidRPr="0059009A">
        <w:rPr>
          <w:rFonts w:ascii="仿宋" w:eastAsia="仿宋" w:hAnsi="仿宋" w:cs="Courier New" w:hint="eastAsia"/>
          <w:color w:val="0070C0"/>
          <w:sz w:val="24"/>
        </w:rPr>
        <w:t>年</w:t>
      </w:r>
      <w:r w:rsidR="00FA55DF" w:rsidRPr="0059009A">
        <w:rPr>
          <w:rFonts w:ascii="仿宋" w:eastAsia="仿宋" w:hAnsi="仿宋" w:cs="Courier New" w:hint="eastAsia"/>
          <w:color w:val="0070C0"/>
          <w:sz w:val="24"/>
        </w:rPr>
        <w:t>7</w:t>
      </w:r>
      <w:r w:rsidR="003D5B94" w:rsidRPr="0059009A">
        <w:rPr>
          <w:rFonts w:ascii="仿宋" w:eastAsia="仿宋" w:hAnsi="仿宋" w:cs="Courier New" w:hint="eastAsia"/>
          <w:color w:val="0070C0"/>
          <w:sz w:val="24"/>
        </w:rPr>
        <w:t>月</w:t>
      </w:r>
      <w:r w:rsidR="008B362B">
        <w:rPr>
          <w:rFonts w:ascii="仿宋" w:eastAsia="仿宋" w:hAnsi="仿宋" w:cs="Courier New" w:hint="eastAsia"/>
          <w:color w:val="0070C0"/>
          <w:sz w:val="24"/>
        </w:rPr>
        <w:t>31</w:t>
      </w:r>
      <w:r w:rsidR="003D5B94" w:rsidRPr="0059009A">
        <w:rPr>
          <w:rFonts w:ascii="仿宋" w:eastAsia="仿宋" w:hAnsi="仿宋" w:cs="Courier New" w:hint="eastAsia"/>
          <w:color w:val="0070C0"/>
          <w:sz w:val="24"/>
        </w:rPr>
        <w:t>日</w:t>
      </w:r>
      <w:r w:rsidR="00CB0252">
        <w:rPr>
          <w:rFonts w:ascii="仿宋" w:eastAsia="仿宋" w:hAnsi="仿宋" w:cs="Courier New" w:hint="eastAsia"/>
          <w:color w:val="0070C0"/>
          <w:sz w:val="24"/>
        </w:rPr>
        <w:t>前）报送</w:t>
      </w:r>
      <w:r w:rsidR="00BE204A">
        <w:rPr>
          <w:rFonts w:ascii="仿宋" w:eastAsia="仿宋" w:hAnsi="仿宋" w:cs="Courier New" w:hint="eastAsia"/>
          <w:color w:val="0070C0"/>
          <w:sz w:val="24"/>
        </w:rPr>
        <w:t>组稿</w:t>
      </w:r>
      <w:r w:rsidR="00CB0252">
        <w:rPr>
          <w:rFonts w:ascii="仿宋" w:eastAsia="仿宋" w:hAnsi="仿宋" w:cs="Courier New" w:hint="eastAsia"/>
          <w:color w:val="0070C0"/>
          <w:sz w:val="24"/>
        </w:rPr>
        <w:t>材料</w:t>
      </w:r>
      <w:r w:rsidR="00BE204A">
        <w:rPr>
          <w:rFonts w:ascii="仿宋" w:eastAsia="仿宋" w:hAnsi="仿宋" w:cs="Courier New" w:hint="eastAsia"/>
          <w:color w:val="0070C0"/>
          <w:sz w:val="24"/>
        </w:rPr>
        <w:t>。如个别单位因特殊情况需延迟报送，请提前与年鉴社沟通工作进度，尽量不</w:t>
      </w:r>
      <w:r w:rsidR="00CB0252">
        <w:rPr>
          <w:rFonts w:ascii="仿宋" w:eastAsia="仿宋" w:hAnsi="仿宋" w:cs="Courier New" w:hint="eastAsia"/>
          <w:color w:val="0070C0"/>
          <w:sz w:val="24"/>
        </w:rPr>
        <w:t>因个体</w:t>
      </w:r>
      <w:r w:rsidR="00D2423D">
        <w:rPr>
          <w:rFonts w:ascii="仿宋" w:eastAsia="仿宋" w:hAnsi="仿宋" w:cs="Courier New" w:hint="eastAsia"/>
          <w:color w:val="0070C0"/>
          <w:sz w:val="24"/>
        </w:rPr>
        <w:t>情况</w:t>
      </w:r>
      <w:r w:rsidR="00CB0252">
        <w:rPr>
          <w:rFonts w:ascii="仿宋" w:eastAsia="仿宋" w:hAnsi="仿宋" w:cs="Courier New" w:hint="eastAsia"/>
          <w:color w:val="0070C0"/>
          <w:sz w:val="24"/>
        </w:rPr>
        <w:t>影响整体</w:t>
      </w:r>
      <w:r w:rsidR="00BE204A">
        <w:rPr>
          <w:rFonts w:ascii="仿宋" w:eastAsia="仿宋" w:hAnsi="仿宋" w:cs="Courier New" w:hint="eastAsia"/>
          <w:color w:val="0070C0"/>
          <w:sz w:val="24"/>
        </w:rPr>
        <w:t>出版</w:t>
      </w:r>
      <w:r w:rsidR="00CB0252">
        <w:rPr>
          <w:rFonts w:ascii="仿宋" w:eastAsia="仿宋" w:hAnsi="仿宋" w:cs="Courier New" w:hint="eastAsia"/>
          <w:color w:val="0070C0"/>
          <w:sz w:val="24"/>
        </w:rPr>
        <w:t>工作进度。</w:t>
      </w:r>
    </w:p>
    <w:p w14:paraId="5D638225" w14:textId="77777777" w:rsidR="00844F2A" w:rsidRPr="0021539F" w:rsidRDefault="006368B5" w:rsidP="007851B7">
      <w:pPr>
        <w:spacing w:line="400" w:lineRule="exact"/>
        <w:ind w:firstLineChars="200" w:firstLine="480"/>
        <w:rPr>
          <w:rFonts w:ascii="仿宋" w:eastAsia="仿宋" w:hAnsi="仿宋" w:cs="Courier New"/>
          <w:sz w:val="24"/>
        </w:rPr>
      </w:pPr>
      <w:r>
        <w:rPr>
          <w:rFonts w:ascii="仿宋" w:eastAsia="仿宋" w:hAnsi="仿宋" w:cs="Courier New" w:hint="eastAsia"/>
          <w:sz w:val="24"/>
        </w:rPr>
        <w:t>各单位</w:t>
      </w:r>
      <w:r w:rsidR="001D4B88" w:rsidRPr="0021539F">
        <w:rPr>
          <w:rFonts w:ascii="仿宋" w:eastAsia="仿宋" w:hAnsi="仿宋" w:cs="Courier New" w:hint="eastAsia"/>
          <w:sz w:val="24"/>
        </w:rPr>
        <w:t>如有不清楚之处</w:t>
      </w:r>
      <w:r w:rsidR="00D57D60" w:rsidRPr="0021539F">
        <w:rPr>
          <w:rFonts w:ascii="仿宋" w:eastAsia="仿宋" w:hAnsi="仿宋" w:cs="Courier New" w:hint="eastAsia"/>
          <w:sz w:val="24"/>
        </w:rPr>
        <w:t>，</w:t>
      </w:r>
      <w:r w:rsidR="003351E4" w:rsidRPr="0021539F">
        <w:rPr>
          <w:rFonts w:ascii="仿宋" w:eastAsia="仿宋" w:hAnsi="仿宋" w:cs="Courier New" w:hint="eastAsia"/>
          <w:sz w:val="24"/>
        </w:rPr>
        <w:t>请</w:t>
      </w:r>
      <w:r w:rsidR="00DA5BC8">
        <w:rPr>
          <w:rFonts w:ascii="仿宋" w:eastAsia="仿宋" w:hAnsi="仿宋" w:cs="Courier New" w:hint="eastAsia"/>
          <w:sz w:val="24"/>
        </w:rPr>
        <w:t>及时</w:t>
      </w:r>
      <w:r w:rsidR="001D4B88" w:rsidRPr="0021539F">
        <w:rPr>
          <w:rFonts w:ascii="仿宋" w:eastAsia="仿宋" w:hAnsi="仿宋" w:cs="Courier New" w:hint="eastAsia"/>
          <w:sz w:val="24"/>
        </w:rPr>
        <w:t>联系年鉴社</w:t>
      </w:r>
      <w:r w:rsidR="00DA5BC8">
        <w:rPr>
          <w:rFonts w:ascii="仿宋" w:eastAsia="仿宋" w:hAnsi="仿宋" w:cs="Courier New" w:hint="eastAsia"/>
          <w:sz w:val="24"/>
        </w:rPr>
        <w:t>咨询，</w:t>
      </w:r>
      <w:r w:rsidR="00D57D60" w:rsidRPr="0021539F">
        <w:rPr>
          <w:rFonts w:ascii="仿宋" w:eastAsia="仿宋" w:hAnsi="仿宋" w:cs="Courier New" w:hint="eastAsia"/>
          <w:sz w:val="24"/>
        </w:rPr>
        <w:t>电话：</w:t>
      </w:r>
      <w:r w:rsidR="00393BFB">
        <w:rPr>
          <w:rFonts w:ascii="仿宋" w:eastAsia="仿宋" w:hAnsi="仿宋" w:cs="Courier New" w:hint="eastAsia"/>
          <w:sz w:val="24"/>
        </w:rPr>
        <w:t>（010）</w:t>
      </w:r>
      <w:r w:rsidR="00D57D60" w:rsidRPr="0021539F">
        <w:rPr>
          <w:rFonts w:ascii="仿宋" w:eastAsia="仿宋" w:hAnsi="仿宋" w:cs="Courier New" w:hint="eastAsia"/>
          <w:sz w:val="24"/>
        </w:rPr>
        <w:t>66288018</w:t>
      </w:r>
      <w:r w:rsidR="00DA5BC8">
        <w:rPr>
          <w:rFonts w:ascii="仿宋" w:eastAsia="仿宋" w:hAnsi="仿宋" w:cs="Courier New" w:hint="eastAsia"/>
          <w:sz w:val="24"/>
        </w:rPr>
        <w:t>、</w:t>
      </w:r>
      <w:r w:rsidR="00D57D60" w:rsidRPr="0021539F">
        <w:rPr>
          <w:rFonts w:ascii="仿宋" w:eastAsia="仿宋" w:hAnsi="仿宋" w:cs="Courier New" w:hint="eastAsia"/>
          <w:sz w:val="24"/>
        </w:rPr>
        <w:t>6628</w:t>
      </w:r>
      <w:r w:rsidR="00363494">
        <w:rPr>
          <w:rFonts w:ascii="仿宋" w:eastAsia="仿宋" w:hAnsi="仿宋" w:cs="Courier New" w:hint="eastAsia"/>
          <w:sz w:val="24"/>
        </w:rPr>
        <w:t>8</w:t>
      </w:r>
      <w:r w:rsidR="00D57D60" w:rsidRPr="0021539F">
        <w:rPr>
          <w:rFonts w:ascii="仿宋" w:eastAsia="仿宋" w:hAnsi="仿宋" w:cs="Courier New" w:hint="eastAsia"/>
          <w:sz w:val="24"/>
        </w:rPr>
        <w:t>8</w:t>
      </w:r>
      <w:r w:rsidR="00393BFB">
        <w:rPr>
          <w:rFonts w:ascii="仿宋" w:eastAsia="仿宋" w:hAnsi="仿宋" w:cs="Courier New" w:hint="eastAsia"/>
          <w:sz w:val="24"/>
        </w:rPr>
        <w:t>50，</w:t>
      </w:r>
      <w:r w:rsidR="00D57D60" w:rsidRPr="0021539F">
        <w:rPr>
          <w:rFonts w:ascii="仿宋" w:eastAsia="仿宋" w:hAnsi="仿宋" w:cs="Courier New" w:hint="eastAsia"/>
          <w:sz w:val="24"/>
        </w:rPr>
        <w:t>电子邮箱：</w:t>
      </w:r>
      <w:r w:rsidR="00D57D60" w:rsidRPr="00AE2475">
        <w:rPr>
          <w:rFonts w:ascii="仿宋" w:eastAsia="仿宋" w:hAnsi="仿宋" w:cs="Courier New" w:hint="eastAsia"/>
          <w:sz w:val="24"/>
        </w:rPr>
        <w:t>zgbxnj@163.com</w:t>
      </w:r>
      <w:r w:rsidR="00D57D60" w:rsidRPr="0021539F">
        <w:rPr>
          <w:rFonts w:ascii="仿宋" w:eastAsia="仿宋" w:hAnsi="仿宋" w:cs="Courier New" w:hint="eastAsia"/>
          <w:sz w:val="24"/>
        </w:rPr>
        <w:t>，地址：北京市西城区金融大街</w:t>
      </w:r>
      <w:r w:rsidR="001A7143">
        <w:rPr>
          <w:rFonts w:ascii="仿宋" w:eastAsia="仿宋" w:hAnsi="仿宋" w:cs="Courier New" w:hint="eastAsia"/>
          <w:sz w:val="24"/>
        </w:rPr>
        <w:t>15</w:t>
      </w:r>
      <w:r w:rsidR="00D57D60" w:rsidRPr="0021539F">
        <w:rPr>
          <w:rFonts w:ascii="仿宋" w:eastAsia="仿宋" w:hAnsi="仿宋" w:cs="Courier New" w:hint="eastAsia"/>
          <w:sz w:val="24"/>
        </w:rPr>
        <w:t>号</w:t>
      </w:r>
      <w:r w:rsidR="00E62E58">
        <w:rPr>
          <w:rFonts w:ascii="仿宋" w:eastAsia="仿宋" w:hAnsi="仿宋" w:cs="Courier New" w:hint="eastAsia"/>
          <w:sz w:val="24"/>
        </w:rPr>
        <w:t>金融监管总局北楼</w:t>
      </w:r>
      <w:r w:rsidR="00E71E78">
        <w:rPr>
          <w:rFonts w:ascii="仿宋" w:eastAsia="仿宋" w:hAnsi="仿宋" w:cs="Courier New" w:hint="eastAsia"/>
          <w:sz w:val="24"/>
        </w:rPr>
        <w:t>《中国</w:t>
      </w:r>
      <w:r w:rsidR="00AB6F21">
        <w:rPr>
          <w:rFonts w:ascii="仿宋" w:eastAsia="仿宋" w:hAnsi="仿宋" w:cs="Courier New" w:hint="eastAsia"/>
          <w:sz w:val="24"/>
        </w:rPr>
        <w:t>保险年鉴</w:t>
      </w:r>
      <w:r w:rsidR="00E71E78">
        <w:rPr>
          <w:rFonts w:ascii="仿宋" w:eastAsia="仿宋" w:hAnsi="仿宋" w:cs="Courier New" w:hint="eastAsia"/>
          <w:sz w:val="24"/>
        </w:rPr>
        <w:t>》</w:t>
      </w:r>
      <w:r w:rsidR="00AB6F21">
        <w:rPr>
          <w:rFonts w:ascii="仿宋" w:eastAsia="仿宋" w:hAnsi="仿宋" w:cs="Courier New" w:hint="eastAsia"/>
          <w:sz w:val="24"/>
        </w:rPr>
        <w:t>社</w:t>
      </w:r>
      <w:r w:rsidR="00D57D60" w:rsidRPr="0021539F">
        <w:rPr>
          <w:rFonts w:ascii="仿宋" w:eastAsia="仿宋" w:hAnsi="仿宋" w:cs="Courier New" w:hint="eastAsia"/>
          <w:sz w:val="24"/>
        </w:rPr>
        <w:t>，邮编：100033。</w:t>
      </w:r>
    </w:p>
    <w:p w14:paraId="4D84A7D2" w14:textId="77777777" w:rsidR="00844F2A" w:rsidRDefault="00844F2A" w:rsidP="007851B7">
      <w:pPr>
        <w:spacing w:line="400" w:lineRule="exact"/>
        <w:rPr>
          <w:rFonts w:ascii="仿宋" w:eastAsia="仿宋" w:hAnsi="仿宋" w:cs="Courier New"/>
          <w:sz w:val="24"/>
        </w:rPr>
      </w:pPr>
    </w:p>
    <w:p w14:paraId="75271015" w14:textId="77777777" w:rsidR="00563F4A" w:rsidRDefault="00563F4A" w:rsidP="007851B7">
      <w:pPr>
        <w:spacing w:line="400" w:lineRule="exact"/>
        <w:rPr>
          <w:rFonts w:ascii="仿宋" w:eastAsia="仿宋" w:hAnsi="仿宋" w:cs="Courier New"/>
          <w:sz w:val="24"/>
        </w:rPr>
      </w:pPr>
    </w:p>
    <w:p w14:paraId="76A0EBF0" w14:textId="77777777" w:rsidR="00751C42" w:rsidRDefault="00751C42" w:rsidP="007851B7">
      <w:pPr>
        <w:spacing w:line="400" w:lineRule="exact"/>
        <w:rPr>
          <w:rFonts w:ascii="仿宋" w:eastAsia="仿宋" w:hAnsi="仿宋" w:cs="Courier New"/>
          <w:sz w:val="24"/>
        </w:rPr>
      </w:pPr>
    </w:p>
    <w:p w14:paraId="16884F33" w14:textId="77777777" w:rsidR="00751C42" w:rsidRDefault="00751C42" w:rsidP="007851B7">
      <w:pPr>
        <w:spacing w:line="400" w:lineRule="exact"/>
        <w:rPr>
          <w:rFonts w:ascii="仿宋" w:eastAsia="仿宋" w:hAnsi="仿宋" w:cs="Courier New"/>
          <w:sz w:val="24"/>
        </w:rPr>
      </w:pPr>
    </w:p>
    <w:p w14:paraId="0653187E" w14:textId="77777777" w:rsidR="00751C42" w:rsidRDefault="00751C42" w:rsidP="007851B7">
      <w:pPr>
        <w:spacing w:line="400" w:lineRule="exact"/>
        <w:rPr>
          <w:rFonts w:ascii="仿宋" w:eastAsia="仿宋" w:hAnsi="仿宋" w:cs="Courier New"/>
          <w:sz w:val="24"/>
        </w:rPr>
      </w:pPr>
    </w:p>
    <w:p w14:paraId="3CDF5FC2" w14:textId="77777777" w:rsidR="00751C42" w:rsidRDefault="00751C42" w:rsidP="007851B7">
      <w:pPr>
        <w:spacing w:line="400" w:lineRule="exact"/>
        <w:rPr>
          <w:rFonts w:ascii="仿宋" w:eastAsia="仿宋" w:hAnsi="仿宋" w:cs="Courier New"/>
          <w:sz w:val="24"/>
        </w:rPr>
      </w:pPr>
    </w:p>
    <w:p w14:paraId="606961FA" w14:textId="77777777" w:rsidR="00751C42" w:rsidRDefault="00751C42" w:rsidP="007851B7">
      <w:pPr>
        <w:spacing w:line="400" w:lineRule="exact"/>
        <w:rPr>
          <w:rFonts w:ascii="仿宋" w:eastAsia="仿宋" w:hAnsi="仿宋" w:cs="Courier New"/>
          <w:sz w:val="24"/>
        </w:rPr>
      </w:pPr>
    </w:p>
    <w:p w14:paraId="45E09F1E" w14:textId="77777777" w:rsidR="00751C42" w:rsidRDefault="00751C42" w:rsidP="007851B7">
      <w:pPr>
        <w:spacing w:line="400" w:lineRule="exact"/>
        <w:rPr>
          <w:rFonts w:ascii="仿宋" w:eastAsia="仿宋" w:hAnsi="仿宋" w:cs="Courier New"/>
          <w:sz w:val="24"/>
        </w:rPr>
      </w:pPr>
    </w:p>
    <w:p w14:paraId="55451FEF" w14:textId="77777777" w:rsidR="00751C42" w:rsidRDefault="00751C42" w:rsidP="007851B7">
      <w:pPr>
        <w:spacing w:line="400" w:lineRule="exact"/>
        <w:rPr>
          <w:rFonts w:ascii="仿宋" w:eastAsia="仿宋" w:hAnsi="仿宋" w:cs="Courier New"/>
          <w:sz w:val="24"/>
        </w:rPr>
      </w:pPr>
    </w:p>
    <w:p w14:paraId="57E6EC17" w14:textId="77777777" w:rsidR="00751C42" w:rsidRDefault="00751C42" w:rsidP="007851B7">
      <w:pPr>
        <w:spacing w:line="400" w:lineRule="exact"/>
        <w:rPr>
          <w:rFonts w:ascii="仿宋" w:eastAsia="仿宋" w:hAnsi="仿宋" w:cs="Courier New"/>
          <w:sz w:val="24"/>
        </w:rPr>
      </w:pPr>
    </w:p>
    <w:p w14:paraId="50FC0725" w14:textId="77777777" w:rsidR="00751C42" w:rsidRDefault="00751C42" w:rsidP="007851B7">
      <w:pPr>
        <w:spacing w:line="400" w:lineRule="exact"/>
        <w:rPr>
          <w:rFonts w:ascii="仿宋" w:eastAsia="仿宋" w:hAnsi="仿宋" w:cs="Courier New"/>
          <w:sz w:val="24"/>
        </w:rPr>
      </w:pPr>
    </w:p>
    <w:p w14:paraId="6FAAF9A5" w14:textId="77777777" w:rsidR="00751C42" w:rsidRDefault="00751C42" w:rsidP="007851B7">
      <w:pPr>
        <w:spacing w:line="400" w:lineRule="exact"/>
        <w:rPr>
          <w:rFonts w:ascii="仿宋" w:eastAsia="仿宋" w:hAnsi="仿宋" w:cs="Courier New"/>
          <w:sz w:val="24"/>
        </w:rPr>
      </w:pPr>
    </w:p>
    <w:p w14:paraId="0D381BAA" w14:textId="77777777" w:rsidR="00751C42" w:rsidRDefault="00751C42" w:rsidP="007851B7">
      <w:pPr>
        <w:spacing w:line="400" w:lineRule="exact"/>
        <w:rPr>
          <w:rFonts w:ascii="仿宋" w:eastAsia="仿宋" w:hAnsi="仿宋" w:cs="Courier New"/>
          <w:sz w:val="24"/>
        </w:rPr>
      </w:pPr>
    </w:p>
    <w:p w14:paraId="3C8A11D0" w14:textId="77777777" w:rsidR="00751C42" w:rsidRPr="00751C42" w:rsidRDefault="00751C42" w:rsidP="007851B7">
      <w:pPr>
        <w:spacing w:line="400" w:lineRule="exact"/>
        <w:rPr>
          <w:rFonts w:ascii="仿宋" w:eastAsia="仿宋" w:hAnsi="仿宋" w:cs="Courier New"/>
          <w:sz w:val="24"/>
        </w:rPr>
      </w:pPr>
    </w:p>
    <w:p w14:paraId="17DA363A" w14:textId="77777777" w:rsidR="00844F2A" w:rsidRDefault="001D4B88" w:rsidP="007851B7">
      <w:pPr>
        <w:spacing w:line="400" w:lineRule="exact"/>
        <w:rPr>
          <w:rFonts w:ascii="仿宋" w:eastAsia="仿宋" w:hAnsi="仿宋" w:cs="Courier New"/>
          <w:sz w:val="24"/>
        </w:rPr>
      </w:pPr>
      <w:r>
        <w:rPr>
          <w:rFonts w:ascii="仿宋" w:eastAsia="仿宋" w:hAnsi="仿宋" w:cs="Courier New" w:hint="eastAsia"/>
          <w:sz w:val="24"/>
        </w:rPr>
        <w:t>附件：</w:t>
      </w:r>
    </w:p>
    <w:p w14:paraId="295F047F" w14:textId="77777777" w:rsidR="002F1E58" w:rsidRDefault="002F1E58" w:rsidP="007851B7">
      <w:pPr>
        <w:spacing w:line="400" w:lineRule="exact"/>
        <w:rPr>
          <w:rFonts w:ascii="仿宋" w:eastAsia="仿宋" w:hAnsi="仿宋" w:cs="Courier New"/>
          <w:sz w:val="24"/>
        </w:rPr>
      </w:pPr>
    </w:p>
    <w:p w14:paraId="3D3C432B" w14:textId="77777777" w:rsidR="00844F2A" w:rsidRPr="00CE32AD" w:rsidRDefault="008D70CA" w:rsidP="007851B7">
      <w:pPr>
        <w:spacing w:line="400" w:lineRule="exact"/>
        <w:jc w:val="center"/>
        <w:rPr>
          <w:rFonts w:ascii="仿宋" w:eastAsia="仿宋" w:hAnsi="仿宋" w:cs="Courier New"/>
          <w:b/>
          <w:sz w:val="30"/>
          <w:szCs w:val="30"/>
        </w:rPr>
      </w:pPr>
      <w:r>
        <w:rPr>
          <w:rFonts w:ascii="仿宋" w:eastAsia="仿宋" w:hAnsi="仿宋" w:cs="Courier New" w:hint="eastAsia"/>
          <w:b/>
          <w:sz w:val="30"/>
          <w:szCs w:val="30"/>
        </w:rPr>
        <w:t>202</w:t>
      </w:r>
      <w:r w:rsidR="006E1A95">
        <w:rPr>
          <w:rFonts w:ascii="仿宋" w:eastAsia="仿宋" w:hAnsi="仿宋" w:cs="Courier New" w:hint="eastAsia"/>
          <w:b/>
          <w:sz w:val="30"/>
          <w:szCs w:val="30"/>
        </w:rPr>
        <w:t>4</w:t>
      </w:r>
      <w:r w:rsidR="001D4B88" w:rsidRPr="00CE32AD">
        <w:rPr>
          <w:rFonts w:ascii="仿宋" w:eastAsia="仿宋" w:hAnsi="仿宋" w:cs="Courier New" w:hint="eastAsia"/>
          <w:b/>
          <w:sz w:val="30"/>
          <w:szCs w:val="30"/>
        </w:rPr>
        <w:t>版《中国保险年鉴》</w:t>
      </w:r>
      <w:r w:rsidR="00550C42">
        <w:rPr>
          <w:rFonts w:ascii="仿宋" w:eastAsia="仿宋" w:hAnsi="仿宋" w:cs="Courier New" w:hint="eastAsia"/>
          <w:b/>
          <w:sz w:val="30"/>
          <w:szCs w:val="30"/>
        </w:rPr>
        <w:t>篇目设计</w:t>
      </w:r>
      <w:r w:rsidR="00F22B0F">
        <w:rPr>
          <w:rFonts w:ascii="仿宋" w:eastAsia="仿宋" w:hAnsi="仿宋" w:cs="Courier New" w:hint="eastAsia"/>
          <w:b/>
          <w:sz w:val="30"/>
          <w:szCs w:val="30"/>
        </w:rPr>
        <w:t>及</w:t>
      </w:r>
      <w:r w:rsidR="00100EDF">
        <w:rPr>
          <w:rFonts w:ascii="仿宋" w:eastAsia="仿宋" w:hAnsi="仿宋" w:cs="Courier New" w:hint="eastAsia"/>
          <w:b/>
          <w:sz w:val="30"/>
          <w:szCs w:val="30"/>
        </w:rPr>
        <w:t>组</w:t>
      </w:r>
      <w:r w:rsidR="00550C42">
        <w:rPr>
          <w:rFonts w:ascii="仿宋" w:eastAsia="仿宋" w:hAnsi="仿宋" w:cs="Courier New" w:hint="eastAsia"/>
          <w:b/>
          <w:sz w:val="30"/>
          <w:szCs w:val="30"/>
        </w:rPr>
        <w:t>稿</w:t>
      </w:r>
      <w:r w:rsidR="001D4B88" w:rsidRPr="00CE32AD">
        <w:rPr>
          <w:rFonts w:ascii="仿宋" w:eastAsia="仿宋" w:hAnsi="仿宋" w:cs="Courier New" w:hint="eastAsia"/>
          <w:b/>
          <w:sz w:val="30"/>
          <w:szCs w:val="30"/>
        </w:rPr>
        <w:t>分工</w:t>
      </w:r>
    </w:p>
    <w:p w14:paraId="4BE9A9F4" w14:textId="77777777" w:rsidR="00844F2A" w:rsidRDefault="00844F2A" w:rsidP="007851B7">
      <w:pPr>
        <w:spacing w:line="400" w:lineRule="exact"/>
        <w:rPr>
          <w:rFonts w:ascii="仿宋" w:eastAsia="仿宋" w:hAnsi="仿宋" w:cs="Courier New"/>
          <w:sz w:val="24"/>
        </w:rPr>
      </w:pPr>
    </w:p>
    <w:p w14:paraId="5E29CD9B" w14:textId="77777777" w:rsidR="0083326C" w:rsidRDefault="0083326C" w:rsidP="007851B7">
      <w:pPr>
        <w:spacing w:line="400" w:lineRule="exact"/>
        <w:rPr>
          <w:rFonts w:ascii="仿宋" w:eastAsia="仿宋" w:hAnsi="仿宋" w:cs="Courier New"/>
          <w:sz w:val="24"/>
        </w:rPr>
      </w:pPr>
      <w:r>
        <w:rPr>
          <w:rFonts w:ascii="仿宋" w:eastAsia="仿宋" w:hAnsi="仿宋" w:cs="Courier New" w:hint="eastAsia"/>
          <w:sz w:val="24"/>
        </w:rPr>
        <w:t>2024版《中国保险年鉴》编辑委员会（年鉴社、公司编辑组、地方编辑组）</w:t>
      </w:r>
    </w:p>
    <w:p w14:paraId="04C19698" w14:textId="77777777" w:rsidR="0083326C" w:rsidRDefault="0083326C" w:rsidP="007851B7">
      <w:pPr>
        <w:spacing w:line="400" w:lineRule="exact"/>
        <w:rPr>
          <w:rFonts w:ascii="仿宋" w:eastAsia="仿宋" w:hAnsi="仿宋" w:cs="Courier New"/>
          <w:sz w:val="24"/>
        </w:rPr>
      </w:pPr>
      <w:r>
        <w:rPr>
          <w:rFonts w:ascii="仿宋" w:eastAsia="仿宋" w:hAnsi="仿宋" w:cs="Courier New" w:hint="eastAsia"/>
          <w:sz w:val="24"/>
        </w:rPr>
        <w:t>编辑说明（年鉴社）</w:t>
      </w:r>
    </w:p>
    <w:p w14:paraId="11BAEC2F" w14:textId="77777777" w:rsidR="0083326C" w:rsidRDefault="0083326C" w:rsidP="007851B7">
      <w:pPr>
        <w:spacing w:line="400" w:lineRule="exact"/>
        <w:rPr>
          <w:rFonts w:ascii="仿宋" w:eastAsia="仿宋" w:hAnsi="仿宋" w:cs="Courier New"/>
          <w:sz w:val="24"/>
        </w:rPr>
      </w:pPr>
      <w:r>
        <w:rPr>
          <w:rFonts w:ascii="仿宋" w:eastAsia="仿宋" w:hAnsi="仿宋" w:cs="Courier New" w:hint="eastAsia"/>
          <w:sz w:val="24"/>
        </w:rPr>
        <w:t>各公司编辑人员（公司编辑组）</w:t>
      </w:r>
    </w:p>
    <w:p w14:paraId="4B038BEF" w14:textId="77777777" w:rsidR="0083326C" w:rsidRDefault="0083326C" w:rsidP="007851B7">
      <w:pPr>
        <w:spacing w:line="400" w:lineRule="exact"/>
        <w:rPr>
          <w:rFonts w:ascii="仿宋" w:eastAsia="仿宋" w:hAnsi="仿宋" w:cs="Courier New"/>
          <w:sz w:val="24"/>
        </w:rPr>
      </w:pPr>
      <w:r>
        <w:rPr>
          <w:rFonts w:ascii="仿宋" w:eastAsia="仿宋" w:hAnsi="仿宋" w:cs="Courier New" w:hint="eastAsia"/>
          <w:sz w:val="24"/>
        </w:rPr>
        <w:t>各地方编辑人员（地方编辑组）</w:t>
      </w:r>
    </w:p>
    <w:p w14:paraId="621C26E4" w14:textId="77777777" w:rsidR="0083326C" w:rsidRDefault="0083326C" w:rsidP="007851B7">
      <w:pPr>
        <w:spacing w:line="400" w:lineRule="exact"/>
        <w:rPr>
          <w:rFonts w:ascii="仿宋" w:eastAsia="仿宋" w:hAnsi="仿宋" w:cs="Courier New"/>
          <w:b/>
          <w:bCs/>
          <w:sz w:val="24"/>
        </w:rPr>
      </w:pPr>
    </w:p>
    <w:p w14:paraId="6D0CD536" w14:textId="77777777" w:rsidR="00844F2A" w:rsidRDefault="001D4B88" w:rsidP="007851B7">
      <w:pPr>
        <w:spacing w:line="400" w:lineRule="exact"/>
        <w:rPr>
          <w:rFonts w:ascii="仿宋" w:eastAsia="仿宋" w:hAnsi="仿宋" w:cs="Courier New"/>
          <w:b/>
          <w:bCs/>
          <w:sz w:val="24"/>
        </w:rPr>
      </w:pPr>
      <w:r>
        <w:rPr>
          <w:rFonts w:ascii="仿宋" w:eastAsia="仿宋" w:hAnsi="仿宋" w:cs="Courier New" w:hint="eastAsia"/>
          <w:b/>
          <w:bCs/>
          <w:sz w:val="24"/>
        </w:rPr>
        <w:t>全国版</w:t>
      </w:r>
    </w:p>
    <w:p w14:paraId="205C7766" w14:textId="77777777" w:rsidR="00A1764C" w:rsidRDefault="00A1764C" w:rsidP="007851B7">
      <w:pPr>
        <w:spacing w:line="400" w:lineRule="exact"/>
        <w:rPr>
          <w:rFonts w:ascii="仿宋" w:eastAsia="仿宋" w:hAnsi="仿宋" w:cs="Courier New"/>
          <w:sz w:val="24"/>
        </w:rPr>
      </w:pPr>
    </w:p>
    <w:p w14:paraId="165D446C" w14:textId="77777777" w:rsidR="00844F2A" w:rsidRPr="001772E9" w:rsidRDefault="00BD642E" w:rsidP="007851B7">
      <w:pPr>
        <w:spacing w:line="400" w:lineRule="exact"/>
        <w:rPr>
          <w:rFonts w:ascii="仿宋" w:eastAsia="仿宋" w:hAnsi="仿宋" w:cs="Courier New"/>
          <w:b/>
          <w:sz w:val="24"/>
        </w:rPr>
      </w:pPr>
      <w:r>
        <w:rPr>
          <w:rFonts w:ascii="仿宋" w:eastAsia="仿宋" w:hAnsi="仿宋" w:cs="Courier New" w:hint="eastAsia"/>
          <w:b/>
          <w:sz w:val="24"/>
        </w:rPr>
        <w:t>综述</w:t>
      </w:r>
      <w:r w:rsidR="001D4B88" w:rsidRPr="001772E9">
        <w:rPr>
          <w:rFonts w:ascii="仿宋" w:eastAsia="仿宋" w:hAnsi="仿宋" w:cs="Courier New" w:hint="eastAsia"/>
          <w:b/>
          <w:sz w:val="24"/>
        </w:rPr>
        <w:t>：</w:t>
      </w:r>
    </w:p>
    <w:p w14:paraId="131697D6" w14:textId="77777777" w:rsidR="00844F2A" w:rsidRDefault="001D4B88" w:rsidP="007851B7">
      <w:pPr>
        <w:spacing w:line="400" w:lineRule="exact"/>
        <w:rPr>
          <w:rFonts w:ascii="仿宋" w:eastAsia="仿宋" w:hAnsi="仿宋" w:cs="Courier New"/>
          <w:sz w:val="24"/>
        </w:rPr>
      </w:pPr>
      <w:r>
        <w:rPr>
          <w:rFonts w:ascii="仿宋" w:eastAsia="仿宋" w:hAnsi="仿宋" w:cs="Courier New" w:hint="eastAsia"/>
          <w:sz w:val="24"/>
        </w:rPr>
        <w:t>中国保险市场</w:t>
      </w:r>
      <w:r w:rsidR="008D70CA">
        <w:rPr>
          <w:rFonts w:ascii="仿宋" w:eastAsia="仿宋" w:hAnsi="仿宋" w:cs="Courier New" w:hint="eastAsia"/>
          <w:sz w:val="24"/>
        </w:rPr>
        <w:t>202</w:t>
      </w:r>
      <w:r w:rsidR="006E1A95">
        <w:rPr>
          <w:rFonts w:ascii="仿宋" w:eastAsia="仿宋" w:hAnsi="仿宋" w:cs="Courier New" w:hint="eastAsia"/>
          <w:sz w:val="24"/>
        </w:rPr>
        <w:t>3</w:t>
      </w:r>
      <w:r>
        <w:rPr>
          <w:rFonts w:ascii="仿宋" w:eastAsia="仿宋" w:hAnsi="仿宋" w:cs="Courier New" w:hint="eastAsia"/>
          <w:sz w:val="24"/>
        </w:rPr>
        <w:t>年概况（年鉴社）</w:t>
      </w:r>
    </w:p>
    <w:p w14:paraId="64CBB3D9" w14:textId="77777777" w:rsidR="00844F2A" w:rsidRDefault="001D4B88" w:rsidP="007851B7">
      <w:pPr>
        <w:spacing w:line="400" w:lineRule="exact"/>
        <w:rPr>
          <w:rFonts w:ascii="仿宋" w:eastAsia="仿宋" w:hAnsi="仿宋" w:cs="Courier New"/>
          <w:sz w:val="24"/>
        </w:rPr>
      </w:pPr>
      <w:r>
        <w:rPr>
          <w:rFonts w:ascii="仿宋" w:eastAsia="仿宋" w:hAnsi="仿宋" w:cs="Courier New" w:hint="eastAsia"/>
          <w:sz w:val="24"/>
        </w:rPr>
        <w:t>中国保险市场</w:t>
      </w:r>
      <w:r w:rsidR="008D70CA">
        <w:rPr>
          <w:rFonts w:ascii="仿宋" w:eastAsia="仿宋" w:hAnsi="仿宋" w:cs="Courier New" w:hint="eastAsia"/>
          <w:sz w:val="24"/>
        </w:rPr>
        <w:t>202</w:t>
      </w:r>
      <w:r w:rsidR="006E1A95">
        <w:rPr>
          <w:rFonts w:ascii="仿宋" w:eastAsia="仿宋" w:hAnsi="仿宋" w:cs="Courier New" w:hint="eastAsia"/>
          <w:sz w:val="24"/>
        </w:rPr>
        <w:t>3</w:t>
      </w:r>
      <w:r>
        <w:rPr>
          <w:rFonts w:ascii="仿宋" w:eastAsia="仿宋" w:hAnsi="仿宋" w:cs="Courier New" w:hint="eastAsia"/>
          <w:sz w:val="24"/>
        </w:rPr>
        <w:t>年经营状况分析（年鉴社）</w:t>
      </w:r>
    </w:p>
    <w:p w14:paraId="75BF7421" w14:textId="77777777" w:rsidR="00844F2A" w:rsidRDefault="001D4B88" w:rsidP="007851B7">
      <w:pPr>
        <w:spacing w:line="400" w:lineRule="exact"/>
        <w:rPr>
          <w:rFonts w:ascii="仿宋" w:eastAsia="仿宋" w:hAnsi="仿宋" w:cs="Courier New"/>
          <w:sz w:val="24"/>
        </w:rPr>
      </w:pPr>
      <w:r>
        <w:rPr>
          <w:rFonts w:ascii="仿宋" w:eastAsia="仿宋" w:hAnsi="仿宋" w:cs="Courier New" w:hint="eastAsia"/>
          <w:sz w:val="24"/>
        </w:rPr>
        <w:t>中国财产保险市场</w:t>
      </w:r>
      <w:r w:rsidR="008D70CA">
        <w:rPr>
          <w:rFonts w:ascii="仿宋" w:eastAsia="仿宋" w:hAnsi="仿宋" w:cs="Courier New" w:hint="eastAsia"/>
          <w:sz w:val="24"/>
        </w:rPr>
        <w:t>202</w:t>
      </w:r>
      <w:r w:rsidR="006E1A95">
        <w:rPr>
          <w:rFonts w:ascii="仿宋" w:eastAsia="仿宋" w:hAnsi="仿宋" w:cs="Courier New" w:hint="eastAsia"/>
          <w:sz w:val="24"/>
        </w:rPr>
        <w:t>3</w:t>
      </w:r>
      <w:r>
        <w:rPr>
          <w:rFonts w:ascii="仿宋" w:eastAsia="仿宋" w:hAnsi="仿宋" w:cs="Courier New" w:hint="eastAsia"/>
          <w:sz w:val="24"/>
        </w:rPr>
        <w:t>年概况（年鉴社）</w:t>
      </w:r>
    </w:p>
    <w:p w14:paraId="4CD71032" w14:textId="77777777" w:rsidR="00844F2A" w:rsidRDefault="001D4B88" w:rsidP="007851B7">
      <w:pPr>
        <w:spacing w:line="400" w:lineRule="exact"/>
        <w:rPr>
          <w:rFonts w:ascii="仿宋" w:eastAsia="仿宋" w:hAnsi="仿宋" w:cs="Courier New"/>
          <w:sz w:val="24"/>
        </w:rPr>
      </w:pPr>
      <w:r>
        <w:rPr>
          <w:rFonts w:ascii="仿宋" w:eastAsia="仿宋" w:hAnsi="仿宋" w:cs="Courier New" w:hint="eastAsia"/>
          <w:sz w:val="24"/>
        </w:rPr>
        <w:t>中国人身保险市场</w:t>
      </w:r>
      <w:r w:rsidR="008D70CA">
        <w:rPr>
          <w:rFonts w:ascii="仿宋" w:eastAsia="仿宋" w:hAnsi="仿宋" w:cs="Courier New" w:hint="eastAsia"/>
          <w:sz w:val="24"/>
        </w:rPr>
        <w:t>202</w:t>
      </w:r>
      <w:r w:rsidR="006E1A95">
        <w:rPr>
          <w:rFonts w:ascii="仿宋" w:eastAsia="仿宋" w:hAnsi="仿宋" w:cs="Courier New" w:hint="eastAsia"/>
          <w:sz w:val="24"/>
        </w:rPr>
        <w:t>3</w:t>
      </w:r>
      <w:r>
        <w:rPr>
          <w:rFonts w:ascii="仿宋" w:eastAsia="仿宋" w:hAnsi="仿宋" w:cs="Courier New" w:hint="eastAsia"/>
          <w:sz w:val="24"/>
        </w:rPr>
        <w:t>年概况（年鉴社）</w:t>
      </w:r>
    </w:p>
    <w:p w14:paraId="719531E4" w14:textId="77777777" w:rsidR="00844F2A" w:rsidRDefault="001D4B88" w:rsidP="007851B7">
      <w:pPr>
        <w:spacing w:line="400" w:lineRule="exact"/>
        <w:rPr>
          <w:rFonts w:ascii="仿宋" w:eastAsia="仿宋" w:hAnsi="仿宋" w:cs="Courier New"/>
          <w:sz w:val="24"/>
        </w:rPr>
      </w:pPr>
      <w:r>
        <w:rPr>
          <w:rFonts w:ascii="仿宋" w:eastAsia="仿宋" w:hAnsi="仿宋" w:cs="Courier New" w:hint="eastAsia"/>
          <w:sz w:val="24"/>
        </w:rPr>
        <w:t>中国保险中介市场</w:t>
      </w:r>
      <w:r w:rsidR="008D70CA">
        <w:rPr>
          <w:rFonts w:ascii="仿宋" w:eastAsia="仿宋" w:hAnsi="仿宋" w:cs="Courier New" w:hint="eastAsia"/>
          <w:sz w:val="24"/>
        </w:rPr>
        <w:t>202</w:t>
      </w:r>
      <w:r w:rsidR="006E1A95">
        <w:rPr>
          <w:rFonts w:ascii="仿宋" w:eastAsia="仿宋" w:hAnsi="仿宋" w:cs="Courier New" w:hint="eastAsia"/>
          <w:sz w:val="24"/>
        </w:rPr>
        <w:t>3</w:t>
      </w:r>
      <w:r>
        <w:rPr>
          <w:rFonts w:ascii="仿宋" w:eastAsia="仿宋" w:hAnsi="仿宋" w:cs="Courier New" w:hint="eastAsia"/>
          <w:sz w:val="24"/>
        </w:rPr>
        <w:t>年概况（年鉴社）</w:t>
      </w:r>
    </w:p>
    <w:p w14:paraId="03A7EEF8" w14:textId="77777777" w:rsidR="0083326C" w:rsidRDefault="0083326C" w:rsidP="007851B7">
      <w:pPr>
        <w:spacing w:line="400" w:lineRule="exact"/>
        <w:rPr>
          <w:rFonts w:ascii="仿宋" w:eastAsia="仿宋" w:hAnsi="仿宋" w:cs="Courier New"/>
          <w:sz w:val="24"/>
        </w:rPr>
      </w:pPr>
    </w:p>
    <w:p w14:paraId="5C874C60" w14:textId="77777777" w:rsidR="00BD642E" w:rsidRPr="00EA654C" w:rsidRDefault="00BD642E" w:rsidP="00EA654C">
      <w:pPr>
        <w:spacing w:line="400" w:lineRule="exact"/>
        <w:rPr>
          <w:rFonts w:ascii="仿宋" w:eastAsia="仿宋" w:hAnsi="仿宋" w:cs="Courier New"/>
          <w:b/>
          <w:sz w:val="24"/>
        </w:rPr>
      </w:pPr>
      <w:r w:rsidRPr="00EA654C">
        <w:rPr>
          <w:rFonts w:ascii="仿宋" w:eastAsia="仿宋" w:hAnsi="仿宋" w:cs="Courier New" w:hint="eastAsia"/>
          <w:b/>
          <w:sz w:val="24"/>
        </w:rPr>
        <w:t>专文：</w:t>
      </w:r>
    </w:p>
    <w:p w14:paraId="4D89E620" w14:textId="77777777" w:rsidR="00BD642E" w:rsidRPr="00742D1F" w:rsidRDefault="00BD642E" w:rsidP="00742D1F">
      <w:pPr>
        <w:spacing w:line="400" w:lineRule="exact"/>
        <w:rPr>
          <w:rFonts w:ascii="仿宋" w:eastAsia="仿宋" w:hAnsi="仿宋" w:cs="Courier New"/>
          <w:sz w:val="24"/>
        </w:rPr>
      </w:pPr>
      <w:r w:rsidRPr="0012287C">
        <w:rPr>
          <w:rFonts w:ascii="仿宋" w:eastAsia="仿宋" w:hAnsi="仿宋" w:cs="Courier New" w:hint="eastAsia"/>
          <w:sz w:val="24"/>
        </w:rPr>
        <w:t>中国</w:t>
      </w:r>
      <w:r w:rsidRPr="00742D1F">
        <w:rPr>
          <w:rFonts w:ascii="仿宋" w:eastAsia="仿宋" w:hAnsi="仿宋" w:cs="Courier New" w:hint="eastAsia"/>
          <w:sz w:val="24"/>
        </w:rPr>
        <w:t>保险业</w:t>
      </w:r>
      <w:r w:rsidR="0012287C">
        <w:rPr>
          <w:rFonts w:ascii="仿宋" w:eastAsia="仿宋" w:hAnsi="仿宋" w:cs="Courier New" w:hint="eastAsia"/>
          <w:sz w:val="24"/>
        </w:rPr>
        <w:t>2023年</w:t>
      </w:r>
      <w:r w:rsidRPr="00742D1F">
        <w:rPr>
          <w:rFonts w:ascii="仿宋" w:eastAsia="仿宋" w:hAnsi="仿宋" w:cs="Courier New" w:hint="eastAsia"/>
          <w:sz w:val="24"/>
        </w:rPr>
        <w:t>风险评估报告</w:t>
      </w:r>
      <w:r w:rsidR="00742D1F">
        <w:rPr>
          <w:rFonts w:ascii="仿宋" w:eastAsia="仿宋" w:hAnsi="仿宋" w:cs="Courier New" w:hint="eastAsia"/>
          <w:sz w:val="24"/>
        </w:rPr>
        <w:t>（年鉴社）</w:t>
      </w:r>
    </w:p>
    <w:p w14:paraId="3E4E3F01" w14:textId="77777777" w:rsidR="00BD642E" w:rsidRPr="00742D1F" w:rsidRDefault="00BD642E" w:rsidP="00742D1F">
      <w:pPr>
        <w:spacing w:line="400" w:lineRule="exact"/>
        <w:rPr>
          <w:rFonts w:ascii="仿宋" w:eastAsia="仿宋" w:hAnsi="仿宋" w:cs="Courier New"/>
          <w:sz w:val="24"/>
        </w:rPr>
      </w:pPr>
      <w:r w:rsidRPr="00742D1F">
        <w:rPr>
          <w:rFonts w:ascii="仿宋" w:eastAsia="仿宋" w:hAnsi="仿宋" w:cs="Courier New" w:hint="eastAsia"/>
          <w:sz w:val="24"/>
        </w:rPr>
        <w:t>中国保险行业协会2023年</w:t>
      </w:r>
      <w:r w:rsidR="00100EDF">
        <w:rPr>
          <w:rFonts w:ascii="仿宋" w:eastAsia="仿宋" w:hAnsi="仿宋" w:cs="Courier New" w:hint="eastAsia"/>
          <w:sz w:val="24"/>
        </w:rPr>
        <w:t>概况</w:t>
      </w:r>
      <w:r w:rsidR="00742D1F">
        <w:rPr>
          <w:rFonts w:ascii="仿宋" w:eastAsia="仿宋" w:hAnsi="仿宋" w:cs="Courier New" w:hint="eastAsia"/>
          <w:sz w:val="24"/>
        </w:rPr>
        <w:t>（年鉴社）</w:t>
      </w:r>
    </w:p>
    <w:p w14:paraId="5AD3D9FC" w14:textId="77777777" w:rsidR="00BD642E" w:rsidRPr="00742D1F" w:rsidRDefault="00BD642E" w:rsidP="00742D1F">
      <w:pPr>
        <w:spacing w:line="400" w:lineRule="exact"/>
        <w:rPr>
          <w:rFonts w:ascii="仿宋" w:eastAsia="仿宋" w:hAnsi="仿宋" w:cs="Courier New"/>
          <w:sz w:val="24"/>
        </w:rPr>
      </w:pPr>
      <w:r w:rsidRPr="00742D1F">
        <w:rPr>
          <w:rFonts w:ascii="仿宋" w:eastAsia="仿宋" w:hAnsi="仿宋" w:cs="Courier New" w:hint="eastAsia"/>
          <w:sz w:val="24"/>
        </w:rPr>
        <w:t>中国保险学会2023年</w:t>
      </w:r>
      <w:r w:rsidR="00100EDF">
        <w:rPr>
          <w:rFonts w:ascii="仿宋" w:eastAsia="仿宋" w:hAnsi="仿宋" w:cs="Courier New" w:hint="eastAsia"/>
          <w:sz w:val="24"/>
        </w:rPr>
        <w:t>概况</w:t>
      </w:r>
      <w:r w:rsidR="00742D1F">
        <w:rPr>
          <w:rFonts w:ascii="仿宋" w:eastAsia="仿宋" w:hAnsi="仿宋" w:cs="Courier New" w:hint="eastAsia"/>
          <w:sz w:val="24"/>
        </w:rPr>
        <w:t>（年鉴社）</w:t>
      </w:r>
    </w:p>
    <w:p w14:paraId="0C5E8379" w14:textId="77777777" w:rsidR="00BD642E" w:rsidRDefault="00BD642E" w:rsidP="00742D1F">
      <w:pPr>
        <w:spacing w:line="400" w:lineRule="exact"/>
        <w:rPr>
          <w:rFonts w:ascii="仿宋" w:eastAsia="仿宋" w:hAnsi="仿宋" w:cs="Courier New"/>
          <w:sz w:val="24"/>
        </w:rPr>
      </w:pPr>
      <w:r w:rsidRPr="00742D1F">
        <w:rPr>
          <w:rFonts w:ascii="仿宋" w:eastAsia="仿宋" w:hAnsi="仿宋" w:cs="Courier New" w:hint="eastAsia"/>
          <w:sz w:val="24"/>
        </w:rPr>
        <w:t>中国保险资产管理业协会2023年</w:t>
      </w:r>
      <w:r w:rsidR="00100EDF">
        <w:rPr>
          <w:rFonts w:ascii="仿宋" w:eastAsia="仿宋" w:hAnsi="仿宋" w:cs="Courier New" w:hint="eastAsia"/>
          <w:sz w:val="24"/>
        </w:rPr>
        <w:t>概况</w:t>
      </w:r>
      <w:r w:rsidRPr="00742D1F">
        <w:rPr>
          <w:rFonts w:ascii="仿宋" w:eastAsia="仿宋" w:hAnsi="仿宋" w:cs="Courier New" w:hint="eastAsia"/>
          <w:sz w:val="24"/>
        </w:rPr>
        <w:t>（</w:t>
      </w:r>
      <w:r w:rsidR="00742D1F">
        <w:rPr>
          <w:rFonts w:ascii="仿宋" w:eastAsia="仿宋" w:hAnsi="仿宋" w:cs="Courier New" w:hint="eastAsia"/>
          <w:sz w:val="24"/>
        </w:rPr>
        <w:t>年鉴社</w:t>
      </w:r>
      <w:r w:rsidRPr="00742D1F">
        <w:rPr>
          <w:rFonts w:ascii="仿宋" w:eastAsia="仿宋" w:hAnsi="仿宋" w:cs="Courier New" w:hint="eastAsia"/>
          <w:sz w:val="24"/>
        </w:rPr>
        <w:t>）</w:t>
      </w:r>
    </w:p>
    <w:p w14:paraId="20E67427" w14:textId="77777777" w:rsidR="004A06F2" w:rsidRPr="00742D1F" w:rsidRDefault="004A06F2" w:rsidP="00742D1F">
      <w:pPr>
        <w:spacing w:line="400" w:lineRule="exact"/>
        <w:rPr>
          <w:rFonts w:ascii="仿宋" w:eastAsia="仿宋" w:hAnsi="仿宋" w:cs="Courier New"/>
          <w:sz w:val="24"/>
        </w:rPr>
      </w:pPr>
      <w:r>
        <w:rPr>
          <w:rFonts w:ascii="仿宋" w:eastAsia="仿宋" w:hAnsi="仿宋" w:cs="Courier New" w:hint="eastAsia"/>
          <w:sz w:val="24"/>
        </w:rPr>
        <w:t>中国精算师协会2023年概况（年鉴社）</w:t>
      </w:r>
    </w:p>
    <w:p w14:paraId="4402C2AD" w14:textId="77777777" w:rsidR="00BD642E" w:rsidRDefault="00BD642E" w:rsidP="00742D1F">
      <w:pPr>
        <w:spacing w:line="400" w:lineRule="exact"/>
        <w:rPr>
          <w:rFonts w:ascii="仿宋" w:eastAsia="仿宋" w:hAnsi="仿宋" w:cs="Courier New"/>
          <w:sz w:val="24"/>
        </w:rPr>
      </w:pPr>
      <w:r w:rsidRPr="00742D1F">
        <w:rPr>
          <w:rFonts w:ascii="仿宋" w:eastAsia="仿宋" w:hAnsi="仿宋" w:cs="Courier New" w:hint="eastAsia"/>
          <w:sz w:val="24"/>
        </w:rPr>
        <w:t>中国银行保险信息技术管理有限公司2023年</w:t>
      </w:r>
      <w:r w:rsidR="00100EDF">
        <w:rPr>
          <w:rFonts w:ascii="仿宋" w:eastAsia="仿宋" w:hAnsi="仿宋" w:cs="Courier New" w:hint="eastAsia"/>
          <w:sz w:val="24"/>
        </w:rPr>
        <w:t>概况</w:t>
      </w:r>
      <w:r w:rsidRPr="00742D1F">
        <w:rPr>
          <w:rFonts w:ascii="仿宋" w:eastAsia="仿宋" w:hAnsi="仿宋" w:cs="Courier New" w:hint="eastAsia"/>
          <w:sz w:val="24"/>
        </w:rPr>
        <w:t>（</w:t>
      </w:r>
      <w:r w:rsidR="00742D1F">
        <w:rPr>
          <w:rFonts w:ascii="仿宋" w:eastAsia="仿宋" w:hAnsi="仿宋" w:cs="Courier New" w:hint="eastAsia"/>
          <w:sz w:val="24"/>
        </w:rPr>
        <w:t>年鉴社</w:t>
      </w:r>
      <w:r w:rsidRPr="00742D1F">
        <w:rPr>
          <w:rFonts w:ascii="仿宋" w:eastAsia="仿宋" w:hAnsi="仿宋" w:cs="Courier New" w:hint="eastAsia"/>
          <w:sz w:val="24"/>
        </w:rPr>
        <w:t>）</w:t>
      </w:r>
    </w:p>
    <w:p w14:paraId="38F33DC4" w14:textId="77777777" w:rsidR="004A06F2" w:rsidRPr="004A06F2" w:rsidRDefault="004A06F2" w:rsidP="00742D1F">
      <w:pPr>
        <w:spacing w:line="400" w:lineRule="exact"/>
        <w:rPr>
          <w:rFonts w:ascii="仿宋" w:eastAsia="仿宋" w:hAnsi="仿宋" w:cs="Courier New"/>
          <w:sz w:val="24"/>
        </w:rPr>
      </w:pPr>
      <w:r w:rsidRPr="004A06F2">
        <w:rPr>
          <w:rFonts w:ascii="仿宋" w:eastAsia="仿宋" w:hAnsi="仿宋" w:cs="Courier New"/>
          <w:sz w:val="24"/>
        </w:rPr>
        <w:t>上海保险交易所</w:t>
      </w:r>
      <w:r w:rsidRPr="00742D1F">
        <w:rPr>
          <w:rFonts w:ascii="仿宋" w:eastAsia="仿宋" w:hAnsi="仿宋" w:cs="Courier New" w:hint="eastAsia"/>
          <w:sz w:val="24"/>
        </w:rPr>
        <w:t>2023年</w:t>
      </w:r>
      <w:r>
        <w:rPr>
          <w:rFonts w:ascii="仿宋" w:eastAsia="仿宋" w:hAnsi="仿宋" w:cs="Courier New" w:hint="eastAsia"/>
          <w:sz w:val="24"/>
        </w:rPr>
        <w:t>概况</w:t>
      </w:r>
      <w:r w:rsidRPr="00742D1F">
        <w:rPr>
          <w:rFonts w:ascii="仿宋" w:eastAsia="仿宋" w:hAnsi="仿宋" w:cs="Courier New" w:hint="eastAsia"/>
          <w:sz w:val="24"/>
        </w:rPr>
        <w:t>（</w:t>
      </w:r>
      <w:r>
        <w:rPr>
          <w:rFonts w:ascii="仿宋" w:eastAsia="仿宋" w:hAnsi="仿宋" w:cs="Courier New" w:hint="eastAsia"/>
          <w:sz w:val="24"/>
        </w:rPr>
        <w:t>年鉴社</w:t>
      </w:r>
      <w:r w:rsidRPr="00742D1F">
        <w:rPr>
          <w:rFonts w:ascii="仿宋" w:eastAsia="仿宋" w:hAnsi="仿宋" w:cs="Courier New" w:hint="eastAsia"/>
          <w:sz w:val="24"/>
        </w:rPr>
        <w:t>）</w:t>
      </w:r>
    </w:p>
    <w:p w14:paraId="669556A7" w14:textId="77777777" w:rsidR="004A06F2" w:rsidRPr="004A06F2" w:rsidRDefault="004A06F2" w:rsidP="00742D1F">
      <w:pPr>
        <w:spacing w:line="400" w:lineRule="exact"/>
        <w:rPr>
          <w:rFonts w:ascii="仿宋" w:eastAsia="仿宋" w:hAnsi="仿宋" w:cs="Courier New"/>
          <w:sz w:val="24"/>
        </w:rPr>
      </w:pPr>
      <w:r w:rsidRPr="004A06F2">
        <w:rPr>
          <w:rFonts w:ascii="仿宋" w:eastAsia="仿宋" w:hAnsi="仿宋" w:cs="Courier New" w:hint="eastAsia"/>
          <w:sz w:val="24"/>
        </w:rPr>
        <w:t>中保投资有限责任公司</w:t>
      </w:r>
      <w:r w:rsidRPr="00742D1F">
        <w:rPr>
          <w:rFonts w:ascii="仿宋" w:eastAsia="仿宋" w:hAnsi="仿宋" w:cs="Courier New" w:hint="eastAsia"/>
          <w:sz w:val="24"/>
        </w:rPr>
        <w:t>2023年</w:t>
      </w:r>
      <w:r>
        <w:rPr>
          <w:rFonts w:ascii="仿宋" w:eastAsia="仿宋" w:hAnsi="仿宋" w:cs="Courier New" w:hint="eastAsia"/>
          <w:sz w:val="24"/>
        </w:rPr>
        <w:t>概况</w:t>
      </w:r>
      <w:r w:rsidRPr="00742D1F">
        <w:rPr>
          <w:rFonts w:ascii="仿宋" w:eastAsia="仿宋" w:hAnsi="仿宋" w:cs="Courier New" w:hint="eastAsia"/>
          <w:sz w:val="24"/>
        </w:rPr>
        <w:t>（</w:t>
      </w:r>
      <w:r>
        <w:rPr>
          <w:rFonts w:ascii="仿宋" w:eastAsia="仿宋" w:hAnsi="仿宋" w:cs="Courier New" w:hint="eastAsia"/>
          <w:sz w:val="24"/>
        </w:rPr>
        <w:t>年鉴社</w:t>
      </w:r>
      <w:r w:rsidRPr="00742D1F">
        <w:rPr>
          <w:rFonts w:ascii="仿宋" w:eastAsia="仿宋" w:hAnsi="仿宋" w:cs="Courier New" w:hint="eastAsia"/>
          <w:sz w:val="24"/>
        </w:rPr>
        <w:t>）</w:t>
      </w:r>
    </w:p>
    <w:p w14:paraId="0A2A2554" w14:textId="77777777" w:rsidR="00BD642E" w:rsidRPr="00742D1F" w:rsidRDefault="00BD642E" w:rsidP="00742D1F">
      <w:pPr>
        <w:spacing w:line="400" w:lineRule="exact"/>
        <w:rPr>
          <w:rFonts w:ascii="仿宋" w:eastAsia="仿宋" w:hAnsi="仿宋" w:cs="Courier New"/>
          <w:sz w:val="24"/>
        </w:rPr>
      </w:pPr>
      <w:r w:rsidRPr="00742D1F">
        <w:rPr>
          <w:rFonts w:ascii="仿宋" w:eastAsia="仿宋" w:hAnsi="仿宋" w:cs="Courier New" w:hint="eastAsia"/>
          <w:sz w:val="24"/>
        </w:rPr>
        <w:t>中国银行保险传媒股份有限公司2023年</w:t>
      </w:r>
      <w:r w:rsidR="00100EDF">
        <w:rPr>
          <w:rFonts w:ascii="仿宋" w:eastAsia="仿宋" w:hAnsi="仿宋" w:cs="Courier New" w:hint="eastAsia"/>
          <w:sz w:val="24"/>
        </w:rPr>
        <w:t>概况</w:t>
      </w:r>
      <w:r w:rsidRPr="00742D1F">
        <w:rPr>
          <w:rFonts w:ascii="仿宋" w:eastAsia="仿宋" w:hAnsi="仿宋" w:cs="Courier New" w:hint="eastAsia"/>
          <w:sz w:val="24"/>
        </w:rPr>
        <w:t>（</w:t>
      </w:r>
      <w:r w:rsidR="00742D1F">
        <w:rPr>
          <w:rFonts w:ascii="仿宋" w:eastAsia="仿宋" w:hAnsi="仿宋" w:cs="Courier New" w:hint="eastAsia"/>
          <w:sz w:val="24"/>
        </w:rPr>
        <w:t>年鉴社</w:t>
      </w:r>
      <w:r w:rsidRPr="00742D1F">
        <w:rPr>
          <w:rFonts w:ascii="仿宋" w:eastAsia="仿宋" w:hAnsi="仿宋" w:cs="Courier New" w:hint="eastAsia"/>
          <w:sz w:val="24"/>
        </w:rPr>
        <w:t>）</w:t>
      </w:r>
    </w:p>
    <w:p w14:paraId="0DE6C722" w14:textId="77777777" w:rsidR="00844F2A" w:rsidRDefault="00844F2A" w:rsidP="007851B7">
      <w:pPr>
        <w:spacing w:line="400" w:lineRule="exact"/>
        <w:rPr>
          <w:rFonts w:ascii="仿宋" w:eastAsia="仿宋" w:hAnsi="仿宋" w:cs="Courier New"/>
          <w:sz w:val="24"/>
        </w:rPr>
      </w:pPr>
    </w:p>
    <w:p w14:paraId="69721EFE" w14:textId="77777777" w:rsidR="00844F2A" w:rsidRDefault="001D4B88" w:rsidP="007851B7">
      <w:pPr>
        <w:spacing w:line="400" w:lineRule="exact"/>
        <w:rPr>
          <w:rFonts w:ascii="仿宋" w:eastAsia="仿宋" w:hAnsi="仿宋" w:cs="Courier New"/>
          <w:sz w:val="24"/>
        </w:rPr>
      </w:pPr>
      <w:r w:rsidRPr="001772E9">
        <w:rPr>
          <w:rFonts w:ascii="仿宋" w:eastAsia="仿宋" w:hAnsi="仿宋" w:cs="Courier New" w:hint="eastAsia"/>
          <w:b/>
          <w:sz w:val="24"/>
        </w:rPr>
        <w:t>法律法规</w:t>
      </w:r>
      <w:r>
        <w:rPr>
          <w:rFonts w:ascii="仿宋" w:eastAsia="仿宋" w:hAnsi="仿宋" w:cs="Courier New" w:hint="eastAsia"/>
          <w:sz w:val="24"/>
        </w:rPr>
        <w:t>（年鉴社）</w:t>
      </w:r>
    </w:p>
    <w:p w14:paraId="5A1BE697" w14:textId="77777777" w:rsidR="00632C4F" w:rsidRDefault="00632C4F" w:rsidP="007851B7">
      <w:pPr>
        <w:spacing w:line="400" w:lineRule="exact"/>
        <w:rPr>
          <w:rFonts w:ascii="仿宋" w:eastAsia="仿宋" w:hAnsi="仿宋" w:cs="Courier New"/>
          <w:sz w:val="24"/>
        </w:rPr>
      </w:pPr>
    </w:p>
    <w:p w14:paraId="7B6A1368" w14:textId="77777777" w:rsidR="00844F2A" w:rsidRPr="001772E9" w:rsidRDefault="001D4B88" w:rsidP="007851B7">
      <w:pPr>
        <w:spacing w:line="400" w:lineRule="exact"/>
        <w:rPr>
          <w:rFonts w:ascii="仿宋" w:eastAsia="仿宋" w:hAnsi="仿宋" w:cs="Courier New"/>
          <w:b/>
          <w:sz w:val="24"/>
        </w:rPr>
      </w:pPr>
      <w:r w:rsidRPr="001772E9">
        <w:rPr>
          <w:rFonts w:ascii="仿宋" w:eastAsia="仿宋" w:hAnsi="仿宋" w:cs="Courier New" w:hint="eastAsia"/>
          <w:b/>
          <w:sz w:val="24"/>
        </w:rPr>
        <w:t>统计数据：</w:t>
      </w:r>
    </w:p>
    <w:p w14:paraId="2F7773D8" w14:textId="77777777" w:rsidR="00844F2A" w:rsidRDefault="001D4B88" w:rsidP="007851B7">
      <w:pPr>
        <w:spacing w:line="400" w:lineRule="exact"/>
        <w:rPr>
          <w:rFonts w:ascii="仿宋" w:eastAsia="仿宋" w:hAnsi="仿宋" w:cs="Courier New"/>
          <w:sz w:val="24"/>
        </w:rPr>
      </w:pPr>
      <w:r>
        <w:rPr>
          <w:rFonts w:ascii="仿宋" w:eastAsia="仿宋" w:hAnsi="仿宋" w:cs="Courier New" w:hint="eastAsia"/>
          <w:sz w:val="24"/>
        </w:rPr>
        <w:t>各保险公司资产负债表（公司编辑组）</w:t>
      </w:r>
    </w:p>
    <w:p w14:paraId="14A3F113" w14:textId="77777777" w:rsidR="00844F2A" w:rsidRDefault="001D4B88" w:rsidP="007851B7">
      <w:pPr>
        <w:spacing w:line="400" w:lineRule="exact"/>
        <w:rPr>
          <w:rFonts w:ascii="仿宋" w:eastAsia="仿宋" w:hAnsi="仿宋" w:cs="Courier New"/>
          <w:sz w:val="24"/>
        </w:rPr>
      </w:pPr>
      <w:r>
        <w:rPr>
          <w:rFonts w:ascii="仿宋" w:eastAsia="仿宋" w:hAnsi="仿宋" w:cs="Courier New" w:hint="eastAsia"/>
          <w:sz w:val="24"/>
        </w:rPr>
        <w:t>各保险公司</w:t>
      </w:r>
      <w:r w:rsidR="00A75EFD">
        <w:rPr>
          <w:rFonts w:ascii="仿宋" w:eastAsia="仿宋" w:hAnsi="仿宋" w:cs="Courier New" w:hint="eastAsia"/>
          <w:sz w:val="24"/>
        </w:rPr>
        <w:t>利润</w:t>
      </w:r>
      <w:r>
        <w:rPr>
          <w:rFonts w:ascii="仿宋" w:eastAsia="仿宋" w:hAnsi="仿宋" w:cs="Courier New" w:hint="eastAsia"/>
          <w:sz w:val="24"/>
        </w:rPr>
        <w:t>表（公司编辑组）</w:t>
      </w:r>
    </w:p>
    <w:p w14:paraId="706423F1" w14:textId="77777777" w:rsidR="00844F2A" w:rsidRDefault="001D4B88" w:rsidP="007851B7">
      <w:pPr>
        <w:spacing w:line="400" w:lineRule="exact"/>
        <w:rPr>
          <w:rFonts w:ascii="仿宋" w:eastAsia="仿宋" w:hAnsi="仿宋" w:cs="Courier New"/>
          <w:sz w:val="24"/>
        </w:rPr>
      </w:pPr>
      <w:proofErr w:type="gramStart"/>
      <w:r>
        <w:rPr>
          <w:rFonts w:ascii="仿宋" w:eastAsia="仿宋" w:hAnsi="仿宋" w:cs="Courier New" w:hint="eastAsia"/>
          <w:sz w:val="24"/>
        </w:rPr>
        <w:lastRenderedPageBreak/>
        <w:t>各财产</w:t>
      </w:r>
      <w:proofErr w:type="gramEnd"/>
      <w:r>
        <w:rPr>
          <w:rFonts w:ascii="仿宋" w:eastAsia="仿宋" w:hAnsi="仿宋" w:cs="Courier New" w:hint="eastAsia"/>
          <w:sz w:val="24"/>
        </w:rPr>
        <w:t>保险公司业务统计表（财产险公司编辑组）</w:t>
      </w:r>
    </w:p>
    <w:p w14:paraId="4CC3BDAD" w14:textId="77777777" w:rsidR="00844F2A" w:rsidRDefault="001D4B88" w:rsidP="007851B7">
      <w:pPr>
        <w:spacing w:line="400" w:lineRule="exact"/>
        <w:rPr>
          <w:rFonts w:ascii="仿宋" w:eastAsia="仿宋" w:hAnsi="仿宋" w:cs="Courier New"/>
          <w:sz w:val="24"/>
        </w:rPr>
      </w:pPr>
      <w:r>
        <w:rPr>
          <w:rFonts w:ascii="仿宋" w:eastAsia="仿宋" w:hAnsi="仿宋" w:cs="Courier New" w:hint="eastAsia"/>
          <w:sz w:val="24"/>
        </w:rPr>
        <w:t>各人身保险公司业务统计表（人身险公司编辑组）</w:t>
      </w:r>
    </w:p>
    <w:p w14:paraId="0C5069B2" w14:textId="77777777" w:rsidR="00844F2A" w:rsidRDefault="001D4B88" w:rsidP="007851B7">
      <w:pPr>
        <w:spacing w:line="400" w:lineRule="exact"/>
        <w:rPr>
          <w:rFonts w:ascii="仿宋" w:eastAsia="仿宋" w:hAnsi="仿宋" w:cs="Courier New"/>
          <w:sz w:val="24"/>
        </w:rPr>
      </w:pPr>
      <w:r>
        <w:rPr>
          <w:rFonts w:ascii="仿宋" w:eastAsia="仿宋" w:hAnsi="仿宋" w:cs="Courier New" w:hint="eastAsia"/>
          <w:sz w:val="24"/>
        </w:rPr>
        <w:t>各保险公司再保险业务统计表（财产险、人身险公司编辑组）</w:t>
      </w:r>
    </w:p>
    <w:p w14:paraId="03F38EF6" w14:textId="77777777" w:rsidR="00844F2A" w:rsidRDefault="001D4B88" w:rsidP="007851B7">
      <w:pPr>
        <w:spacing w:line="400" w:lineRule="exact"/>
        <w:rPr>
          <w:rFonts w:ascii="仿宋" w:eastAsia="仿宋" w:hAnsi="仿宋" w:cs="Courier New"/>
          <w:sz w:val="24"/>
        </w:rPr>
      </w:pPr>
      <w:r>
        <w:rPr>
          <w:rFonts w:ascii="仿宋" w:eastAsia="仿宋" w:hAnsi="仿宋" w:cs="Courier New" w:hint="eastAsia"/>
          <w:sz w:val="24"/>
        </w:rPr>
        <w:t>各保险公司人员结构情况（公司编辑组）</w:t>
      </w:r>
    </w:p>
    <w:p w14:paraId="31C016CF" w14:textId="77777777" w:rsidR="00844F2A" w:rsidRDefault="001D4B88" w:rsidP="007851B7">
      <w:pPr>
        <w:spacing w:line="400" w:lineRule="exact"/>
        <w:rPr>
          <w:rFonts w:ascii="仿宋" w:eastAsia="仿宋" w:hAnsi="仿宋" w:cs="Courier New"/>
          <w:sz w:val="24"/>
        </w:rPr>
      </w:pPr>
      <w:r>
        <w:rPr>
          <w:rFonts w:ascii="仿宋" w:eastAsia="仿宋" w:hAnsi="仿宋" w:cs="Courier New" w:hint="eastAsia"/>
          <w:sz w:val="24"/>
        </w:rPr>
        <w:t>各保险代理公司基本情况（地方编辑组）</w:t>
      </w:r>
    </w:p>
    <w:p w14:paraId="3137D9D1" w14:textId="77777777" w:rsidR="00844F2A" w:rsidRDefault="001D4B88" w:rsidP="007851B7">
      <w:pPr>
        <w:spacing w:line="400" w:lineRule="exact"/>
        <w:rPr>
          <w:rFonts w:ascii="仿宋" w:eastAsia="仿宋" w:hAnsi="仿宋" w:cs="Courier New"/>
          <w:sz w:val="24"/>
        </w:rPr>
      </w:pPr>
      <w:r>
        <w:rPr>
          <w:rFonts w:ascii="仿宋" w:eastAsia="仿宋" w:hAnsi="仿宋" w:cs="Courier New" w:hint="eastAsia"/>
          <w:sz w:val="24"/>
        </w:rPr>
        <w:t>各保险经纪公司基本情况（地方编辑组）</w:t>
      </w:r>
    </w:p>
    <w:p w14:paraId="46ABFFDE" w14:textId="77777777" w:rsidR="00844F2A" w:rsidRDefault="001D4B88" w:rsidP="007851B7">
      <w:pPr>
        <w:spacing w:line="400" w:lineRule="exact"/>
        <w:rPr>
          <w:rFonts w:ascii="仿宋" w:eastAsia="仿宋" w:hAnsi="仿宋" w:cs="Courier New"/>
          <w:sz w:val="24"/>
        </w:rPr>
      </w:pPr>
      <w:r>
        <w:rPr>
          <w:rFonts w:ascii="仿宋" w:eastAsia="仿宋" w:hAnsi="仿宋" w:cs="Courier New" w:hint="eastAsia"/>
          <w:sz w:val="24"/>
        </w:rPr>
        <w:t>各保险公估公司基本情况（地方编辑组）</w:t>
      </w:r>
    </w:p>
    <w:p w14:paraId="4F83B26D" w14:textId="77777777" w:rsidR="00844F2A" w:rsidRDefault="001D4B88" w:rsidP="007851B7">
      <w:pPr>
        <w:spacing w:line="400" w:lineRule="exact"/>
        <w:rPr>
          <w:rFonts w:ascii="仿宋" w:eastAsia="仿宋" w:hAnsi="仿宋" w:cs="Courier New"/>
          <w:sz w:val="24"/>
        </w:rPr>
      </w:pPr>
      <w:r>
        <w:rPr>
          <w:rFonts w:ascii="仿宋" w:eastAsia="仿宋" w:hAnsi="仿宋" w:cs="Courier New" w:hint="eastAsia"/>
          <w:sz w:val="24"/>
        </w:rPr>
        <w:t>各省、自治区、直辖市、计划单列市经济和社会发展概况（地方编辑组）</w:t>
      </w:r>
    </w:p>
    <w:p w14:paraId="0A60E415" w14:textId="77777777" w:rsidR="00844F2A" w:rsidRDefault="001D4B88" w:rsidP="007851B7">
      <w:pPr>
        <w:spacing w:line="400" w:lineRule="exact"/>
        <w:rPr>
          <w:rFonts w:ascii="仿宋" w:eastAsia="仿宋" w:hAnsi="仿宋" w:cs="Courier New"/>
          <w:sz w:val="24"/>
        </w:rPr>
      </w:pPr>
      <w:r>
        <w:rPr>
          <w:rFonts w:ascii="仿宋" w:eastAsia="仿宋" w:hAnsi="仿宋" w:cs="Courier New" w:hint="eastAsia"/>
          <w:sz w:val="24"/>
        </w:rPr>
        <w:t>各省、自治区、直辖市、计划单列市保险业务情况（地方编辑组）</w:t>
      </w:r>
    </w:p>
    <w:p w14:paraId="421A9CFF" w14:textId="77777777" w:rsidR="00844F2A" w:rsidRDefault="001D4B88" w:rsidP="007851B7">
      <w:pPr>
        <w:spacing w:line="400" w:lineRule="exact"/>
        <w:rPr>
          <w:rFonts w:ascii="仿宋" w:eastAsia="仿宋" w:hAnsi="仿宋" w:cs="Courier New"/>
          <w:sz w:val="24"/>
        </w:rPr>
      </w:pPr>
      <w:r>
        <w:rPr>
          <w:rFonts w:ascii="仿宋" w:eastAsia="仿宋" w:hAnsi="仿宋" w:cs="Courier New" w:hint="eastAsia"/>
          <w:sz w:val="24"/>
        </w:rPr>
        <w:t>各省、自治区、直辖市、计划单列市财产险公司市场份额表（地方编辑组）</w:t>
      </w:r>
    </w:p>
    <w:p w14:paraId="1205B24A" w14:textId="77777777" w:rsidR="00844F2A" w:rsidRDefault="001D4B88" w:rsidP="007851B7">
      <w:pPr>
        <w:spacing w:line="400" w:lineRule="exact"/>
        <w:rPr>
          <w:rFonts w:ascii="仿宋" w:eastAsia="仿宋" w:hAnsi="仿宋" w:cs="Courier New"/>
          <w:sz w:val="24"/>
        </w:rPr>
      </w:pPr>
      <w:r>
        <w:rPr>
          <w:rFonts w:ascii="仿宋" w:eastAsia="仿宋" w:hAnsi="仿宋" w:cs="Courier New" w:hint="eastAsia"/>
          <w:sz w:val="24"/>
        </w:rPr>
        <w:t>各省、自治区、直辖市、计划单列市人身险公司市场份额表（地方编辑组）</w:t>
      </w:r>
    </w:p>
    <w:p w14:paraId="7F957794" w14:textId="77777777" w:rsidR="00844F2A" w:rsidRDefault="001D4B88" w:rsidP="007851B7">
      <w:pPr>
        <w:spacing w:line="400" w:lineRule="exact"/>
        <w:rPr>
          <w:rFonts w:ascii="仿宋" w:eastAsia="仿宋" w:hAnsi="仿宋" w:cs="Courier New"/>
          <w:sz w:val="24"/>
        </w:rPr>
      </w:pPr>
      <w:r>
        <w:rPr>
          <w:rFonts w:ascii="仿宋" w:eastAsia="仿宋" w:hAnsi="仿宋" w:cs="Courier New" w:hint="eastAsia"/>
          <w:sz w:val="24"/>
        </w:rPr>
        <w:t>全国中高等院校所设保险院系或专业情况（地方编辑组）</w:t>
      </w:r>
    </w:p>
    <w:p w14:paraId="24195989" w14:textId="77777777" w:rsidR="00844F2A" w:rsidRDefault="00844F2A" w:rsidP="007851B7">
      <w:pPr>
        <w:spacing w:line="400" w:lineRule="exact"/>
        <w:rPr>
          <w:rFonts w:ascii="仿宋" w:eastAsia="仿宋" w:hAnsi="仿宋" w:cs="Courier New"/>
          <w:sz w:val="24"/>
        </w:rPr>
      </w:pPr>
    </w:p>
    <w:p w14:paraId="7B8C9E7A" w14:textId="77777777" w:rsidR="00844F2A" w:rsidRDefault="001D4B88" w:rsidP="007851B7">
      <w:pPr>
        <w:spacing w:line="400" w:lineRule="exact"/>
        <w:rPr>
          <w:rFonts w:ascii="仿宋" w:eastAsia="仿宋" w:hAnsi="仿宋" w:cs="Courier New"/>
          <w:sz w:val="24"/>
        </w:rPr>
      </w:pPr>
      <w:r w:rsidRPr="001772E9">
        <w:rPr>
          <w:rFonts w:ascii="仿宋" w:eastAsia="仿宋" w:hAnsi="仿宋" w:cs="Courier New" w:hint="eastAsia"/>
          <w:b/>
          <w:sz w:val="24"/>
        </w:rPr>
        <w:t>大事记</w:t>
      </w:r>
      <w:r w:rsidR="007C6E29">
        <w:rPr>
          <w:rFonts w:ascii="仿宋" w:eastAsia="仿宋" w:hAnsi="仿宋" w:cs="Courier New" w:hint="eastAsia"/>
          <w:sz w:val="24"/>
        </w:rPr>
        <w:t>（年鉴社）</w:t>
      </w:r>
      <w:r>
        <w:rPr>
          <w:rFonts w:ascii="仿宋" w:eastAsia="仿宋" w:hAnsi="仿宋" w:cs="Courier New" w:hint="eastAsia"/>
          <w:sz w:val="24"/>
        </w:rPr>
        <w:t>：</w:t>
      </w:r>
    </w:p>
    <w:p w14:paraId="5CA8B9FC" w14:textId="77777777" w:rsidR="00844F2A" w:rsidRDefault="001D4B88" w:rsidP="007851B7">
      <w:pPr>
        <w:spacing w:line="400" w:lineRule="exact"/>
        <w:rPr>
          <w:rFonts w:ascii="仿宋" w:eastAsia="仿宋" w:hAnsi="仿宋" w:cs="Courier New"/>
          <w:sz w:val="24"/>
        </w:rPr>
      </w:pPr>
      <w:r>
        <w:rPr>
          <w:rFonts w:ascii="仿宋" w:eastAsia="仿宋" w:hAnsi="仿宋" w:cs="Courier New" w:hint="eastAsia"/>
          <w:sz w:val="24"/>
        </w:rPr>
        <w:t>重大监管活动</w:t>
      </w:r>
    </w:p>
    <w:p w14:paraId="4FF3E890" w14:textId="77777777" w:rsidR="007C6E29" w:rsidRDefault="001D4B88" w:rsidP="007851B7">
      <w:pPr>
        <w:spacing w:line="400" w:lineRule="exact"/>
        <w:rPr>
          <w:rFonts w:ascii="仿宋" w:eastAsia="仿宋" w:hAnsi="仿宋" w:cs="Courier New"/>
          <w:sz w:val="24"/>
        </w:rPr>
      </w:pPr>
      <w:r>
        <w:rPr>
          <w:rFonts w:ascii="仿宋" w:eastAsia="仿宋" w:hAnsi="仿宋" w:cs="Courier New" w:hint="eastAsia"/>
          <w:sz w:val="24"/>
        </w:rPr>
        <w:t>重大经营活动</w:t>
      </w:r>
    </w:p>
    <w:p w14:paraId="5B2DCB5B" w14:textId="77777777" w:rsidR="00844F2A" w:rsidRDefault="001D4B88" w:rsidP="007851B7">
      <w:pPr>
        <w:spacing w:line="400" w:lineRule="exact"/>
        <w:rPr>
          <w:rFonts w:ascii="仿宋" w:eastAsia="仿宋" w:hAnsi="仿宋" w:cs="Courier New"/>
          <w:sz w:val="24"/>
        </w:rPr>
      </w:pPr>
      <w:r>
        <w:rPr>
          <w:rFonts w:ascii="仿宋" w:eastAsia="仿宋" w:hAnsi="仿宋" w:cs="Courier New" w:hint="eastAsia"/>
          <w:sz w:val="24"/>
        </w:rPr>
        <w:t>重大公益活动</w:t>
      </w:r>
    </w:p>
    <w:p w14:paraId="06DF433F" w14:textId="77777777" w:rsidR="007C6E29" w:rsidRDefault="001D4B88" w:rsidP="007851B7">
      <w:pPr>
        <w:spacing w:line="400" w:lineRule="exact"/>
        <w:rPr>
          <w:rFonts w:ascii="仿宋" w:eastAsia="仿宋" w:hAnsi="仿宋" w:cs="Courier New"/>
          <w:sz w:val="24"/>
        </w:rPr>
      </w:pPr>
      <w:r>
        <w:rPr>
          <w:rFonts w:ascii="仿宋" w:eastAsia="仿宋" w:hAnsi="仿宋" w:cs="Courier New" w:hint="eastAsia"/>
          <w:sz w:val="24"/>
        </w:rPr>
        <w:t>财产</w:t>
      </w:r>
      <w:proofErr w:type="gramStart"/>
      <w:r>
        <w:rPr>
          <w:rFonts w:ascii="仿宋" w:eastAsia="仿宋" w:hAnsi="仿宋" w:cs="Courier New" w:hint="eastAsia"/>
          <w:sz w:val="24"/>
        </w:rPr>
        <w:t>险重大</w:t>
      </w:r>
      <w:proofErr w:type="gramEnd"/>
      <w:r>
        <w:rPr>
          <w:rFonts w:ascii="仿宋" w:eastAsia="仿宋" w:hAnsi="仿宋" w:cs="Courier New" w:hint="eastAsia"/>
          <w:sz w:val="24"/>
        </w:rPr>
        <w:t>承保</w:t>
      </w:r>
    </w:p>
    <w:p w14:paraId="3E236B8E" w14:textId="77777777" w:rsidR="00844F2A" w:rsidRDefault="001D4B88" w:rsidP="007851B7">
      <w:pPr>
        <w:spacing w:line="400" w:lineRule="exact"/>
        <w:rPr>
          <w:rFonts w:ascii="仿宋" w:eastAsia="仿宋" w:hAnsi="仿宋" w:cs="Courier New"/>
          <w:sz w:val="24"/>
        </w:rPr>
      </w:pPr>
      <w:r>
        <w:rPr>
          <w:rFonts w:ascii="仿宋" w:eastAsia="仿宋" w:hAnsi="仿宋" w:cs="Courier New" w:hint="eastAsia"/>
          <w:sz w:val="24"/>
        </w:rPr>
        <w:t>人身</w:t>
      </w:r>
      <w:proofErr w:type="gramStart"/>
      <w:r>
        <w:rPr>
          <w:rFonts w:ascii="仿宋" w:eastAsia="仿宋" w:hAnsi="仿宋" w:cs="Courier New" w:hint="eastAsia"/>
          <w:sz w:val="24"/>
        </w:rPr>
        <w:t>险重大</w:t>
      </w:r>
      <w:proofErr w:type="gramEnd"/>
      <w:r>
        <w:rPr>
          <w:rFonts w:ascii="仿宋" w:eastAsia="仿宋" w:hAnsi="仿宋" w:cs="Courier New" w:hint="eastAsia"/>
          <w:sz w:val="24"/>
        </w:rPr>
        <w:t>承保</w:t>
      </w:r>
    </w:p>
    <w:p w14:paraId="6FE1EBBE" w14:textId="77777777" w:rsidR="00844F2A" w:rsidRDefault="001D4B88" w:rsidP="007851B7">
      <w:pPr>
        <w:spacing w:line="400" w:lineRule="exact"/>
        <w:rPr>
          <w:rFonts w:ascii="仿宋" w:eastAsia="仿宋" w:hAnsi="仿宋" w:cs="Courier New"/>
          <w:sz w:val="24"/>
        </w:rPr>
      </w:pPr>
      <w:r>
        <w:rPr>
          <w:rFonts w:ascii="仿宋" w:eastAsia="仿宋" w:hAnsi="仿宋" w:cs="Courier New" w:hint="eastAsia"/>
          <w:sz w:val="24"/>
        </w:rPr>
        <w:t>财产</w:t>
      </w:r>
      <w:proofErr w:type="gramStart"/>
      <w:r>
        <w:rPr>
          <w:rFonts w:ascii="仿宋" w:eastAsia="仿宋" w:hAnsi="仿宋" w:cs="Courier New" w:hint="eastAsia"/>
          <w:sz w:val="24"/>
        </w:rPr>
        <w:t>险重大</w:t>
      </w:r>
      <w:proofErr w:type="gramEnd"/>
      <w:r>
        <w:rPr>
          <w:rFonts w:ascii="仿宋" w:eastAsia="仿宋" w:hAnsi="仿宋" w:cs="Courier New" w:hint="eastAsia"/>
          <w:sz w:val="24"/>
        </w:rPr>
        <w:t>理赔</w:t>
      </w:r>
    </w:p>
    <w:p w14:paraId="491DCAF7" w14:textId="77777777" w:rsidR="00844F2A" w:rsidRDefault="001D4B88" w:rsidP="007851B7">
      <w:pPr>
        <w:spacing w:line="400" w:lineRule="exact"/>
        <w:rPr>
          <w:rFonts w:ascii="仿宋" w:eastAsia="仿宋" w:hAnsi="仿宋" w:cs="Courier New"/>
          <w:sz w:val="24"/>
        </w:rPr>
      </w:pPr>
      <w:r>
        <w:rPr>
          <w:rFonts w:ascii="仿宋" w:eastAsia="仿宋" w:hAnsi="仿宋" w:cs="Courier New" w:hint="eastAsia"/>
          <w:sz w:val="24"/>
        </w:rPr>
        <w:t>人身</w:t>
      </w:r>
      <w:proofErr w:type="gramStart"/>
      <w:r>
        <w:rPr>
          <w:rFonts w:ascii="仿宋" w:eastAsia="仿宋" w:hAnsi="仿宋" w:cs="Courier New" w:hint="eastAsia"/>
          <w:sz w:val="24"/>
        </w:rPr>
        <w:t>险重大</w:t>
      </w:r>
      <w:proofErr w:type="gramEnd"/>
      <w:r>
        <w:rPr>
          <w:rFonts w:ascii="仿宋" w:eastAsia="仿宋" w:hAnsi="仿宋" w:cs="Courier New" w:hint="eastAsia"/>
          <w:sz w:val="24"/>
        </w:rPr>
        <w:t>理赔</w:t>
      </w:r>
    </w:p>
    <w:p w14:paraId="170031C9" w14:textId="77777777" w:rsidR="007C6E29" w:rsidRPr="00B35CBB" w:rsidRDefault="007C6E29" w:rsidP="007851B7">
      <w:pPr>
        <w:spacing w:line="400" w:lineRule="exact"/>
        <w:rPr>
          <w:rFonts w:ascii="仿宋" w:eastAsia="仿宋" w:hAnsi="仿宋" w:cs="Courier New"/>
          <w:b/>
          <w:bCs/>
          <w:sz w:val="24"/>
        </w:rPr>
      </w:pPr>
    </w:p>
    <w:p w14:paraId="7D82AD81" w14:textId="77777777" w:rsidR="00844F2A" w:rsidRDefault="001D4B88" w:rsidP="007851B7">
      <w:pPr>
        <w:spacing w:line="400" w:lineRule="exact"/>
        <w:rPr>
          <w:rFonts w:ascii="仿宋" w:eastAsia="仿宋" w:hAnsi="仿宋" w:cs="Courier New"/>
          <w:sz w:val="24"/>
        </w:rPr>
      </w:pPr>
      <w:r>
        <w:rPr>
          <w:rFonts w:ascii="仿宋" w:eastAsia="仿宋" w:hAnsi="仿宋" w:cs="Courier New" w:hint="eastAsia"/>
          <w:b/>
          <w:bCs/>
          <w:sz w:val="24"/>
        </w:rPr>
        <w:t>公司版</w:t>
      </w:r>
    </w:p>
    <w:p w14:paraId="194724A1" w14:textId="77777777" w:rsidR="00844F2A" w:rsidRDefault="00844F2A" w:rsidP="007851B7">
      <w:pPr>
        <w:spacing w:line="400" w:lineRule="exact"/>
        <w:rPr>
          <w:rFonts w:ascii="仿宋" w:eastAsia="仿宋" w:hAnsi="仿宋" w:cs="Courier New"/>
          <w:sz w:val="24"/>
        </w:rPr>
      </w:pPr>
    </w:p>
    <w:p w14:paraId="5954E437" w14:textId="77777777" w:rsidR="00844F2A" w:rsidRDefault="001D4B88" w:rsidP="007851B7">
      <w:pPr>
        <w:spacing w:line="400" w:lineRule="exact"/>
        <w:rPr>
          <w:rFonts w:ascii="仿宋" w:eastAsia="仿宋" w:hAnsi="仿宋" w:cs="Courier New"/>
          <w:sz w:val="24"/>
        </w:rPr>
      </w:pPr>
      <w:r>
        <w:rPr>
          <w:rFonts w:ascii="仿宋" w:eastAsia="仿宋" w:hAnsi="仿宋" w:cs="Courier New" w:hint="eastAsia"/>
          <w:sz w:val="24"/>
        </w:rPr>
        <w:t>二Ｏ</w:t>
      </w:r>
      <w:r w:rsidR="00261830">
        <w:rPr>
          <w:rFonts w:ascii="仿宋" w:eastAsia="仿宋" w:hAnsi="仿宋" w:cs="Courier New" w:hint="eastAsia"/>
          <w:sz w:val="24"/>
        </w:rPr>
        <w:t>二</w:t>
      </w:r>
      <w:r w:rsidR="006E1A95">
        <w:rPr>
          <w:rFonts w:ascii="仿宋" w:eastAsia="仿宋" w:hAnsi="仿宋" w:cs="Courier New" w:hint="eastAsia"/>
          <w:sz w:val="24"/>
        </w:rPr>
        <w:t>三</w:t>
      </w:r>
      <w:r>
        <w:rPr>
          <w:rFonts w:ascii="仿宋" w:eastAsia="仿宋" w:hAnsi="仿宋" w:cs="Courier New" w:hint="eastAsia"/>
          <w:sz w:val="24"/>
        </w:rPr>
        <w:t>年概况（公司编辑组）</w:t>
      </w:r>
    </w:p>
    <w:p w14:paraId="28C406DF" w14:textId="77777777" w:rsidR="00844F2A" w:rsidRDefault="001D4B88" w:rsidP="007851B7">
      <w:pPr>
        <w:spacing w:line="400" w:lineRule="exact"/>
        <w:rPr>
          <w:rFonts w:ascii="仿宋" w:eastAsia="仿宋" w:hAnsi="仿宋" w:cs="Courier New"/>
          <w:sz w:val="24"/>
        </w:rPr>
      </w:pPr>
      <w:r>
        <w:rPr>
          <w:rFonts w:ascii="仿宋" w:eastAsia="仿宋" w:hAnsi="仿宋" w:cs="Courier New" w:hint="eastAsia"/>
          <w:sz w:val="24"/>
        </w:rPr>
        <w:t>公司资产负债表（公司编辑组）</w:t>
      </w:r>
    </w:p>
    <w:p w14:paraId="03485A47" w14:textId="77777777" w:rsidR="00844F2A" w:rsidRDefault="001D4B88" w:rsidP="007851B7">
      <w:pPr>
        <w:spacing w:line="400" w:lineRule="exact"/>
        <w:rPr>
          <w:rFonts w:ascii="仿宋" w:eastAsia="仿宋" w:hAnsi="仿宋" w:cs="Courier New"/>
          <w:sz w:val="24"/>
        </w:rPr>
      </w:pPr>
      <w:r>
        <w:rPr>
          <w:rFonts w:ascii="仿宋" w:eastAsia="仿宋" w:hAnsi="仿宋" w:cs="Courier New" w:hint="eastAsia"/>
          <w:sz w:val="24"/>
        </w:rPr>
        <w:t>公司</w:t>
      </w:r>
      <w:r w:rsidR="00A75EFD">
        <w:rPr>
          <w:rFonts w:ascii="仿宋" w:eastAsia="仿宋" w:hAnsi="仿宋" w:cs="Courier New" w:hint="eastAsia"/>
          <w:sz w:val="24"/>
        </w:rPr>
        <w:t>利润</w:t>
      </w:r>
      <w:r>
        <w:rPr>
          <w:rFonts w:ascii="仿宋" w:eastAsia="仿宋" w:hAnsi="仿宋" w:cs="Courier New" w:hint="eastAsia"/>
          <w:sz w:val="24"/>
        </w:rPr>
        <w:t>表（公司编辑组）</w:t>
      </w:r>
    </w:p>
    <w:p w14:paraId="09BC114A" w14:textId="77777777" w:rsidR="00844F2A" w:rsidRDefault="001D4B88" w:rsidP="007851B7">
      <w:pPr>
        <w:spacing w:line="400" w:lineRule="exact"/>
        <w:rPr>
          <w:rFonts w:ascii="仿宋" w:eastAsia="仿宋" w:hAnsi="仿宋" w:cs="Courier New"/>
          <w:sz w:val="24"/>
        </w:rPr>
      </w:pPr>
      <w:proofErr w:type="gramStart"/>
      <w:r>
        <w:rPr>
          <w:rFonts w:ascii="仿宋" w:eastAsia="仿宋" w:hAnsi="仿宋" w:cs="Courier New" w:hint="eastAsia"/>
          <w:sz w:val="24"/>
        </w:rPr>
        <w:t>各财产</w:t>
      </w:r>
      <w:proofErr w:type="gramEnd"/>
      <w:r>
        <w:rPr>
          <w:rFonts w:ascii="仿宋" w:eastAsia="仿宋" w:hAnsi="仿宋" w:cs="Courier New" w:hint="eastAsia"/>
          <w:sz w:val="24"/>
        </w:rPr>
        <w:t>保险分公司业务统计表（财产险公司编辑组）</w:t>
      </w:r>
    </w:p>
    <w:p w14:paraId="0EEFFFE8" w14:textId="77777777" w:rsidR="00FC27DC" w:rsidRPr="003267F9" w:rsidRDefault="001D4B88" w:rsidP="007851B7">
      <w:pPr>
        <w:spacing w:line="400" w:lineRule="exact"/>
        <w:rPr>
          <w:rFonts w:ascii="仿宋" w:eastAsia="仿宋" w:hAnsi="仿宋" w:cs="Courier New"/>
          <w:color w:val="0070C0"/>
          <w:sz w:val="24"/>
        </w:rPr>
      </w:pPr>
      <w:r>
        <w:rPr>
          <w:rFonts w:ascii="仿宋" w:eastAsia="仿宋" w:hAnsi="仿宋" w:cs="Courier New" w:hint="eastAsia"/>
          <w:sz w:val="24"/>
        </w:rPr>
        <w:t>各地区业务统计表</w:t>
      </w:r>
      <w:r w:rsidR="00FC27DC" w:rsidRPr="003267F9">
        <w:rPr>
          <w:rFonts w:ascii="仿宋" w:eastAsia="仿宋" w:hAnsi="仿宋" w:cs="Courier New" w:hint="eastAsia"/>
          <w:color w:val="0070C0"/>
          <w:sz w:val="24"/>
        </w:rPr>
        <w:t>（</w:t>
      </w:r>
      <w:proofErr w:type="gramStart"/>
      <w:r w:rsidR="00AE2475">
        <w:rPr>
          <w:rFonts w:ascii="仿宋" w:eastAsia="仿宋" w:hAnsi="仿宋" w:cs="Courier New" w:hint="eastAsia"/>
          <w:color w:val="0070C0"/>
          <w:sz w:val="24"/>
        </w:rPr>
        <w:t>众安在线</w:t>
      </w:r>
      <w:proofErr w:type="gramEnd"/>
      <w:r w:rsidR="00AE2475">
        <w:rPr>
          <w:rFonts w:ascii="仿宋" w:eastAsia="仿宋" w:hAnsi="仿宋" w:cs="Courier New" w:hint="eastAsia"/>
          <w:color w:val="0070C0"/>
          <w:sz w:val="24"/>
        </w:rPr>
        <w:t>、泰康在线、安心财险</w:t>
      </w:r>
      <w:r w:rsidR="00603FD5" w:rsidRPr="003267F9">
        <w:rPr>
          <w:rFonts w:ascii="仿宋" w:eastAsia="仿宋" w:hAnsi="仿宋" w:cs="Courier New" w:hint="eastAsia"/>
          <w:color w:val="0070C0"/>
          <w:sz w:val="24"/>
        </w:rPr>
        <w:t>等专业互联网公司及阳光信保、铁路自保</w:t>
      </w:r>
      <w:r w:rsidR="007C6E29">
        <w:rPr>
          <w:rFonts w:ascii="仿宋" w:eastAsia="仿宋" w:hAnsi="仿宋" w:cs="Courier New" w:hint="eastAsia"/>
          <w:color w:val="0070C0"/>
          <w:sz w:val="24"/>
        </w:rPr>
        <w:t>等公司</w:t>
      </w:r>
      <w:r w:rsidR="00FC27DC" w:rsidRPr="003267F9">
        <w:rPr>
          <w:rFonts w:ascii="仿宋" w:eastAsia="仿宋" w:hAnsi="仿宋" w:cs="Courier New" w:hint="eastAsia"/>
          <w:color w:val="0070C0"/>
          <w:sz w:val="24"/>
        </w:rPr>
        <w:t>）</w:t>
      </w:r>
    </w:p>
    <w:p w14:paraId="28391E59" w14:textId="77777777" w:rsidR="00844F2A" w:rsidRDefault="001D4B88" w:rsidP="007851B7">
      <w:pPr>
        <w:spacing w:line="400" w:lineRule="exact"/>
        <w:rPr>
          <w:rFonts w:ascii="仿宋" w:eastAsia="仿宋" w:hAnsi="仿宋" w:cs="Courier New"/>
          <w:sz w:val="24"/>
        </w:rPr>
      </w:pPr>
      <w:r>
        <w:rPr>
          <w:rFonts w:ascii="仿宋" w:eastAsia="仿宋" w:hAnsi="仿宋" w:cs="Courier New" w:hint="eastAsia"/>
          <w:sz w:val="24"/>
        </w:rPr>
        <w:t>各人身保险分公司业务统计表（人身险公司编辑组）</w:t>
      </w:r>
    </w:p>
    <w:p w14:paraId="324DF3F8" w14:textId="77777777" w:rsidR="00844F2A" w:rsidRDefault="001D4B88" w:rsidP="007851B7">
      <w:pPr>
        <w:spacing w:line="400" w:lineRule="exact"/>
        <w:rPr>
          <w:rFonts w:ascii="仿宋" w:eastAsia="仿宋" w:hAnsi="仿宋" w:cs="Courier New"/>
          <w:sz w:val="24"/>
        </w:rPr>
      </w:pPr>
      <w:r>
        <w:rPr>
          <w:rFonts w:ascii="仿宋" w:eastAsia="仿宋" w:hAnsi="仿宋" w:cs="Courier New" w:hint="eastAsia"/>
          <w:sz w:val="24"/>
        </w:rPr>
        <w:t>再保险公司业务统计表（再保险公司编辑组、</w:t>
      </w:r>
      <w:r>
        <w:rPr>
          <w:rFonts w:ascii="仿宋" w:eastAsia="仿宋" w:hAnsi="仿宋" w:cs="Courier New" w:hint="eastAsia"/>
          <w:color w:val="0070C0"/>
          <w:sz w:val="24"/>
        </w:rPr>
        <w:t>劳合社编辑组</w:t>
      </w:r>
      <w:r>
        <w:rPr>
          <w:rFonts w:ascii="仿宋" w:eastAsia="仿宋" w:hAnsi="仿宋" w:cs="Courier New" w:hint="eastAsia"/>
          <w:sz w:val="24"/>
        </w:rPr>
        <w:t>）</w:t>
      </w:r>
    </w:p>
    <w:p w14:paraId="739532B1" w14:textId="77777777" w:rsidR="00844F2A" w:rsidRDefault="001D4B88" w:rsidP="007851B7">
      <w:pPr>
        <w:spacing w:line="400" w:lineRule="exact"/>
        <w:rPr>
          <w:rFonts w:ascii="仿宋" w:eastAsia="仿宋" w:hAnsi="仿宋" w:cs="Courier New"/>
          <w:sz w:val="24"/>
        </w:rPr>
      </w:pPr>
      <w:r>
        <w:rPr>
          <w:rFonts w:ascii="仿宋" w:eastAsia="仿宋" w:hAnsi="仿宋" w:cs="Courier New" w:hint="eastAsia"/>
          <w:sz w:val="24"/>
        </w:rPr>
        <w:t>大事记（公司编辑组）</w:t>
      </w:r>
    </w:p>
    <w:p w14:paraId="3DC69E55" w14:textId="77777777" w:rsidR="00844F2A" w:rsidRDefault="001D4B88" w:rsidP="007851B7">
      <w:pPr>
        <w:spacing w:line="400" w:lineRule="exact"/>
        <w:rPr>
          <w:rFonts w:ascii="仿宋" w:eastAsia="仿宋" w:hAnsi="仿宋" w:cs="Courier New"/>
          <w:sz w:val="24"/>
        </w:rPr>
      </w:pPr>
      <w:r>
        <w:rPr>
          <w:rFonts w:ascii="仿宋" w:eastAsia="仿宋" w:hAnsi="仿宋" w:cs="Courier New" w:hint="eastAsia"/>
          <w:sz w:val="24"/>
        </w:rPr>
        <w:t>年鉴编委会委员</w:t>
      </w:r>
      <w:r w:rsidR="002C68EF">
        <w:rPr>
          <w:rFonts w:ascii="仿宋" w:eastAsia="仿宋" w:hAnsi="仿宋" w:cs="Courier New" w:hint="eastAsia"/>
          <w:sz w:val="24"/>
        </w:rPr>
        <w:t>、</w:t>
      </w:r>
      <w:r>
        <w:rPr>
          <w:rFonts w:ascii="仿宋" w:eastAsia="仿宋" w:hAnsi="仿宋" w:cs="Courier New" w:hint="eastAsia"/>
          <w:sz w:val="24"/>
        </w:rPr>
        <w:t>公司编辑组成员名单（公司编辑组）</w:t>
      </w:r>
    </w:p>
    <w:p w14:paraId="07B50603" w14:textId="77777777" w:rsidR="006714BA" w:rsidRDefault="006714BA" w:rsidP="007851B7">
      <w:pPr>
        <w:spacing w:line="400" w:lineRule="exact"/>
        <w:rPr>
          <w:rFonts w:ascii="仿宋" w:eastAsia="仿宋" w:hAnsi="仿宋" w:cs="Courier New"/>
          <w:b/>
          <w:bCs/>
          <w:sz w:val="24"/>
        </w:rPr>
      </w:pPr>
    </w:p>
    <w:p w14:paraId="46B4607B" w14:textId="77777777" w:rsidR="00844F2A" w:rsidRDefault="001D4B88" w:rsidP="007851B7">
      <w:pPr>
        <w:spacing w:line="400" w:lineRule="exact"/>
        <w:rPr>
          <w:rFonts w:ascii="仿宋" w:eastAsia="仿宋" w:hAnsi="仿宋" w:cs="Courier New"/>
          <w:sz w:val="24"/>
        </w:rPr>
      </w:pPr>
      <w:r>
        <w:rPr>
          <w:rFonts w:ascii="仿宋" w:eastAsia="仿宋" w:hAnsi="仿宋" w:cs="Courier New" w:hint="eastAsia"/>
          <w:b/>
          <w:bCs/>
          <w:sz w:val="24"/>
        </w:rPr>
        <w:lastRenderedPageBreak/>
        <w:t>地方版</w:t>
      </w:r>
    </w:p>
    <w:p w14:paraId="10E61BCA" w14:textId="77777777" w:rsidR="00844F2A" w:rsidRDefault="00844F2A" w:rsidP="007851B7">
      <w:pPr>
        <w:spacing w:line="400" w:lineRule="exact"/>
        <w:rPr>
          <w:rFonts w:ascii="仿宋" w:eastAsia="仿宋" w:hAnsi="仿宋" w:cs="Courier New"/>
          <w:sz w:val="24"/>
        </w:rPr>
      </w:pPr>
    </w:p>
    <w:p w14:paraId="66C4C456" w14:textId="77777777" w:rsidR="00844F2A" w:rsidRDefault="001D4B88" w:rsidP="007851B7">
      <w:pPr>
        <w:spacing w:line="400" w:lineRule="exact"/>
        <w:rPr>
          <w:rFonts w:ascii="仿宋" w:eastAsia="仿宋" w:hAnsi="仿宋" w:cs="Courier New"/>
          <w:sz w:val="24"/>
        </w:rPr>
      </w:pPr>
      <w:r>
        <w:rPr>
          <w:rFonts w:ascii="仿宋" w:eastAsia="仿宋" w:hAnsi="仿宋" w:cs="Courier New" w:hint="eastAsia"/>
          <w:sz w:val="24"/>
        </w:rPr>
        <w:t>保险市场</w:t>
      </w:r>
      <w:r w:rsidR="008D70CA">
        <w:rPr>
          <w:rFonts w:ascii="仿宋" w:eastAsia="仿宋" w:hAnsi="仿宋" w:cs="Courier New" w:hint="eastAsia"/>
          <w:sz w:val="24"/>
        </w:rPr>
        <w:t>202</w:t>
      </w:r>
      <w:r w:rsidR="006E1A95">
        <w:rPr>
          <w:rFonts w:ascii="仿宋" w:eastAsia="仿宋" w:hAnsi="仿宋" w:cs="Courier New" w:hint="eastAsia"/>
          <w:sz w:val="24"/>
        </w:rPr>
        <w:t>3</w:t>
      </w:r>
      <w:r>
        <w:rPr>
          <w:rFonts w:ascii="仿宋" w:eastAsia="仿宋" w:hAnsi="仿宋" w:cs="Courier New" w:hint="eastAsia"/>
          <w:sz w:val="24"/>
        </w:rPr>
        <w:t>年概况（地方编辑组）</w:t>
      </w:r>
    </w:p>
    <w:p w14:paraId="25ACFAAD" w14:textId="77777777" w:rsidR="00844F2A" w:rsidRDefault="001D4B88" w:rsidP="007851B7">
      <w:pPr>
        <w:spacing w:line="400" w:lineRule="exact"/>
        <w:rPr>
          <w:rFonts w:ascii="仿宋" w:eastAsia="仿宋" w:hAnsi="仿宋" w:cs="Courier New"/>
          <w:sz w:val="24"/>
        </w:rPr>
      </w:pPr>
      <w:r>
        <w:rPr>
          <w:rFonts w:ascii="仿宋" w:eastAsia="仿宋" w:hAnsi="仿宋" w:cs="Courier New" w:hint="eastAsia"/>
          <w:sz w:val="24"/>
        </w:rPr>
        <w:t>各地区保险业务情况（</w:t>
      </w:r>
      <w:r>
        <w:rPr>
          <w:rFonts w:ascii="仿宋" w:eastAsia="仿宋" w:hAnsi="仿宋" w:cs="Courier New" w:hint="eastAsia"/>
          <w:color w:val="0070C0"/>
          <w:sz w:val="24"/>
        </w:rPr>
        <w:t>各省、自治区编辑组</w:t>
      </w:r>
      <w:r>
        <w:rPr>
          <w:rFonts w:ascii="仿宋" w:eastAsia="仿宋" w:hAnsi="仿宋" w:cs="Courier New" w:hint="eastAsia"/>
          <w:sz w:val="24"/>
        </w:rPr>
        <w:t>）</w:t>
      </w:r>
    </w:p>
    <w:p w14:paraId="781973BE" w14:textId="77777777" w:rsidR="00844F2A" w:rsidRDefault="001D4B88" w:rsidP="007851B7">
      <w:pPr>
        <w:spacing w:line="400" w:lineRule="exact"/>
        <w:rPr>
          <w:rFonts w:ascii="仿宋" w:eastAsia="仿宋" w:hAnsi="仿宋" w:cs="Courier New"/>
          <w:sz w:val="24"/>
        </w:rPr>
      </w:pPr>
      <w:proofErr w:type="gramStart"/>
      <w:r>
        <w:rPr>
          <w:rFonts w:ascii="仿宋" w:eastAsia="仿宋" w:hAnsi="仿宋" w:cs="Courier New" w:hint="eastAsia"/>
          <w:sz w:val="24"/>
        </w:rPr>
        <w:t>各财产</w:t>
      </w:r>
      <w:proofErr w:type="gramEnd"/>
      <w:r>
        <w:rPr>
          <w:rFonts w:ascii="仿宋" w:eastAsia="仿宋" w:hAnsi="仿宋" w:cs="Courier New" w:hint="eastAsia"/>
          <w:sz w:val="24"/>
        </w:rPr>
        <w:t>保险分公司业务统计表（地方编辑组）</w:t>
      </w:r>
    </w:p>
    <w:p w14:paraId="037A495F" w14:textId="77777777" w:rsidR="00844F2A" w:rsidRDefault="001D4B88" w:rsidP="007851B7">
      <w:pPr>
        <w:spacing w:line="400" w:lineRule="exact"/>
        <w:rPr>
          <w:rFonts w:ascii="仿宋" w:eastAsia="仿宋" w:hAnsi="仿宋" w:cs="Courier New"/>
          <w:sz w:val="24"/>
        </w:rPr>
      </w:pPr>
      <w:r>
        <w:rPr>
          <w:rFonts w:ascii="仿宋" w:eastAsia="仿宋" w:hAnsi="仿宋" w:cs="Courier New" w:hint="eastAsia"/>
          <w:sz w:val="24"/>
        </w:rPr>
        <w:t>各人身保险分公司业务统计表（地方编辑组）</w:t>
      </w:r>
    </w:p>
    <w:p w14:paraId="055D730B" w14:textId="77777777" w:rsidR="00844F2A" w:rsidRDefault="001D4B88" w:rsidP="007851B7">
      <w:pPr>
        <w:spacing w:line="400" w:lineRule="exact"/>
        <w:rPr>
          <w:rFonts w:ascii="仿宋" w:eastAsia="仿宋" w:hAnsi="仿宋" w:cs="Courier New"/>
          <w:sz w:val="24"/>
        </w:rPr>
      </w:pPr>
      <w:r>
        <w:rPr>
          <w:rFonts w:ascii="仿宋" w:eastAsia="仿宋" w:hAnsi="仿宋" w:cs="Courier New" w:hint="eastAsia"/>
          <w:sz w:val="24"/>
        </w:rPr>
        <w:t>大事记（地方编辑组）</w:t>
      </w:r>
    </w:p>
    <w:p w14:paraId="6D1322F1" w14:textId="77777777" w:rsidR="00844F2A" w:rsidRDefault="001D4B88" w:rsidP="007851B7">
      <w:pPr>
        <w:spacing w:line="400" w:lineRule="exact"/>
        <w:rPr>
          <w:rFonts w:ascii="仿宋" w:eastAsia="仿宋" w:hAnsi="仿宋" w:cs="Courier New"/>
          <w:sz w:val="24"/>
        </w:rPr>
      </w:pPr>
      <w:r>
        <w:rPr>
          <w:rFonts w:ascii="仿宋" w:eastAsia="仿宋" w:hAnsi="仿宋" w:cs="Courier New" w:hint="eastAsia"/>
          <w:sz w:val="24"/>
        </w:rPr>
        <w:t>年鉴编委会委员</w:t>
      </w:r>
      <w:r w:rsidR="002C68EF">
        <w:rPr>
          <w:rFonts w:ascii="仿宋" w:eastAsia="仿宋" w:hAnsi="仿宋" w:cs="Courier New" w:hint="eastAsia"/>
          <w:sz w:val="24"/>
        </w:rPr>
        <w:t>、</w:t>
      </w:r>
      <w:r>
        <w:rPr>
          <w:rFonts w:ascii="仿宋" w:eastAsia="仿宋" w:hAnsi="仿宋" w:cs="Courier New" w:hint="eastAsia"/>
          <w:sz w:val="24"/>
        </w:rPr>
        <w:t>地方编辑组成员名单（地方编辑组）</w:t>
      </w:r>
    </w:p>
    <w:p w14:paraId="12306F5D" w14:textId="77777777" w:rsidR="0004731A" w:rsidRDefault="0004731A" w:rsidP="007851B7">
      <w:pPr>
        <w:spacing w:line="400" w:lineRule="exact"/>
        <w:rPr>
          <w:rFonts w:ascii="仿宋" w:eastAsia="仿宋" w:hAnsi="仿宋" w:cs="Courier New"/>
          <w:b/>
          <w:bCs/>
          <w:sz w:val="24"/>
        </w:rPr>
      </w:pPr>
    </w:p>
    <w:p w14:paraId="672D0758" w14:textId="77777777" w:rsidR="00844F2A" w:rsidRDefault="001D4B88" w:rsidP="007851B7">
      <w:pPr>
        <w:spacing w:line="400" w:lineRule="exact"/>
        <w:rPr>
          <w:rFonts w:ascii="仿宋" w:eastAsia="仿宋" w:hAnsi="仿宋" w:cs="Courier New"/>
          <w:b/>
          <w:bCs/>
          <w:sz w:val="24"/>
        </w:rPr>
      </w:pPr>
      <w:r>
        <w:rPr>
          <w:rFonts w:ascii="仿宋" w:eastAsia="仿宋" w:hAnsi="仿宋" w:cs="Courier New" w:hint="eastAsia"/>
          <w:b/>
          <w:bCs/>
          <w:sz w:val="24"/>
        </w:rPr>
        <w:t>附录</w:t>
      </w:r>
    </w:p>
    <w:p w14:paraId="457F9C86" w14:textId="77777777" w:rsidR="00844F2A" w:rsidRDefault="00844F2A" w:rsidP="007851B7">
      <w:pPr>
        <w:spacing w:line="400" w:lineRule="exact"/>
        <w:rPr>
          <w:rFonts w:ascii="仿宋" w:eastAsia="仿宋" w:hAnsi="仿宋" w:cs="Courier New"/>
          <w:sz w:val="24"/>
        </w:rPr>
      </w:pPr>
    </w:p>
    <w:p w14:paraId="4BA4AD8D" w14:textId="77777777" w:rsidR="00844F2A" w:rsidRPr="001772E9" w:rsidRDefault="001D4B88" w:rsidP="007851B7">
      <w:pPr>
        <w:spacing w:line="400" w:lineRule="exact"/>
        <w:rPr>
          <w:rFonts w:ascii="仿宋" w:eastAsia="仿宋" w:hAnsi="仿宋" w:cs="Courier New"/>
          <w:b/>
          <w:sz w:val="24"/>
        </w:rPr>
      </w:pPr>
      <w:r w:rsidRPr="001772E9">
        <w:rPr>
          <w:rFonts w:ascii="仿宋" w:eastAsia="仿宋" w:hAnsi="仿宋" w:cs="Courier New" w:hint="eastAsia"/>
          <w:b/>
          <w:sz w:val="24"/>
        </w:rPr>
        <w:t>港澳台保险业：</w:t>
      </w:r>
    </w:p>
    <w:p w14:paraId="07A2D125" w14:textId="77777777" w:rsidR="00844F2A" w:rsidRDefault="001D4B88" w:rsidP="007851B7">
      <w:pPr>
        <w:spacing w:line="400" w:lineRule="exact"/>
        <w:rPr>
          <w:rFonts w:ascii="仿宋" w:eastAsia="仿宋" w:hAnsi="仿宋" w:cs="Courier New"/>
          <w:sz w:val="24"/>
        </w:rPr>
      </w:pPr>
      <w:r>
        <w:rPr>
          <w:rFonts w:ascii="仿宋" w:eastAsia="仿宋" w:hAnsi="仿宋" w:cs="Courier New" w:hint="eastAsia"/>
          <w:sz w:val="24"/>
        </w:rPr>
        <w:t>香港特别行政区保险市场</w:t>
      </w:r>
      <w:r w:rsidR="008D70CA">
        <w:rPr>
          <w:rFonts w:ascii="仿宋" w:eastAsia="仿宋" w:hAnsi="仿宋" w:cs="Courier New" w:hint="eastAsia"/>
          <w:sz w:val="24"/>
        </w:rPr>
        <w:t>202</w:t>
      </w:r>
      <w:r w:rsidR="006E1A95">
        <w:rPr>
          <w:rFonts w:ascii="仿宋" w:eastAsia="仿宋" w:hAnsi="仿宋" w:cs="Courier New" w:hint="eastAsia"/>
          <w:sz w:val="24"/>
        </w:rPr>
        <w:t>3</w:t>
      </w:r>
      <w:r>
        <w:rPr>
          <w:rFonts w:ascii="仿宋" w:eastAsia="仿宋" w:hAnsi="仿宋" w:cs="Courier New" w:hint="eastAsia"/>
          <w:sz w:val="24"/>
        </w:rPr>
        <w:t>年概况（年鉴社）</w:t>
      </w:r>
    </w:p>
    <w:p w14:paraId="0C3E2088" w14:textId="77777777" w:rsidR="00844F2A" w:rsidRDefault="001D4B88" w:rsidP="007851B7">
      <w:pPr>
        <w:spacing w:line="400" w:lineRule="exact"/>
        <w:rPr>
          <w:rFonts w:ascii="仿宋" w:eastAsia="仿宋" w:hAnsi="仿宋" w:cs="Courier New"/>
          <w:sz w:val="24"/>
        </w:rPr>
      </w:pPr>
      <w:r>
        <w:rPr>
          <w:rFonts w:ascii="仿宋" w:eastAsia="仿宋" w:hAnsi="仿宋" w:cs="Courier New" w:hint="eastAsia"/>
          <w:sz w:val="24"/>
        </w:rPr>
        <w:t>澳门特别行政区保险市场</w:t>
      </w:r>
      <w:r w:rsidR="008D70CA">
        <w:rPr>
          <w:rFonts w:ascii="仿宋" w:eastAsia="仿宋" w:hAnsi="仿宋" w:cs="Courier New" w:hint="eastAsia"/>
          <w:sz w:val="24"/>
        </w:rPr>
        <w:t>202</w:t>
      </w:r>
      <w:r w:rsidR="006E1A95">
        <w:rPr>
          <w:rFonts w:ascii="仿宋" w:eastAsia="仿宋" w:hAnsi="仿宋" w:cs="Courier New" w:hint="eastAsia"/>
          <w:sz w:val="24"/>
        </w:rPr>
        <w:t>3</w:t>
      </w:r>
      <w:r>
        <w:rPr>
          <w:rFonts w:ascii="仿宋" w:eastAsia="仿宋" w:hAnsi="仿宋" w:cs="Courier New" w:hint="eastAsia"/>
          <w:sz w:val="24"/>
        </w:rPr>
        <w:t>年概况（年鉴社）</w:t>
      </w:r>
    </w:p>
    <w:p w14:paraId="4672BBB3" w14:textId="77777777" w:rsidR="00844F2A" w:rsidRDefault="001D4B88" w:rsidP="007851B7">
      <w:pPr>
        <w:spacing w:line="400" w:lineRule="exact"/>
        <w:rPr>
          <w:rFonts w:ascii="仿宋" w:eastAsia="仿宋" w:hAnsi="仿宋" w:cs="Courier New"/>
          <w:sz w:val="24"/>
        </w:rPr>
      </w:pPr>
      <w:r>
        <w:rPr>
          <w:rFonts w:ascii="仿宋" w:eastAsia="仿宋" w:hAnsi="仿宋" w:cs="Courier New" w:hint="eastAsia"/>
          <w:sz w:val="24"/>
        </w:rPr>
        <w:t>台湾地区保险市场</w:t>
      </w:r>
      <w:r w:rsidR="008D70CA">
        <w:rPr>
          <w:rFonts w:ascii="仿宋" w:eastAsia="仿宋" w:hAnsi="仿宋" w:cs="Courier New" w:hint="eastAsia"/>
          <w:sz w:val="24"/>
        </w:rPr>
        <w:t>202</w:t>
      </w:r>
      <w:r w:rsidR="006E1A95">
        <w:rPr>
          <w:rFonts w:ascii="仿宋" w:eastAsia="仿宋" w:hAnsi="仿宋" w:cs="Courier New" w:hint="eastAsia"/>
          <w:sz w:val="24"/>
        </w:rPr>
        <w:t>3</w:t>
      </w:r>
      <w:r>
        <w:rPr>
          <w:rFonts w:ascii="仿宋" w:eastAsia="仿宋" w:hAnsi="仿宋" w:cs="Courier New" w:hint="eastAsia"/>
          <w:sz w:val="24"/>
        </w:rPr>
        <w:t>年概况（年鉴社）</w:t>
      </w:r>
    </w:p>
    <w:p w14:paraId="3A97A801" w14:textId="77777777" w:rsidR="00844F2A" w:rsidRDefault="00844F2A" w:rsidP="007851B7">
      <w:pPr>
        <w:spacing w:line="400" w:lineRule="exact"/>
        <w:rPr>
          <w:rFonts w:ascii="仿宋" w:eastAsia="仿宋" w:hAnsi="仿宋" w:cs="Courier New"/>
          <w:sz w:val="24"/>
        </w:rPr>
      </w:pPr>
    </w:p>
    <w:p w14:paraId="6715105E" w14:textId="77777777" w:rsidR="00844F2A" w:rsidRDefault="008D70CA" w:rsidP="007851B7">
      <w:pPr>
        <w:spacing w:line="400" w:lineRule="exact"/>
        <w:rPr>
          <w:rFonts w:ascii="仿宋" w:eastAsia="仿宋" w:hAnsi="仿宋" w:cs="Courier New"/>
          <w:sz w:val="24"/>
        </w:rPr>
      </w:pPr>
      <w:r>
        <w:rPr>
          <w:rFonts w:ascii="仿宋" w:eastAsia="仿宋" w:hAnsi="仿宋" w:cs="Courier New" w:hint="eastAsia"/>
          <w:b/>
          <w:sz w:val="24"/>
        </w:rPr>
        <w:t>202</w:t>
      </w:r>
      <w:r w:rsidR="006E1A95">
        <w:rPr>
          <w:rFonts w:ascii="仿宋" w:eastAsia="仿宋" w:hAnsi="仿宋" w:cs="Courier New" w:hint="eastAsia"/>
          <w:b/>
          <w:sz w:val="24"/>
        </w:rPr>
        <w:t>3</w:t>
      </w:r>
      <w:r w:rsidR="001D4B88" w:rsidRPr="001772E9">
        <w:rPr>
          <w:rFonts w:ascii="仿宋" w:eastAsia="仿宋" w:hAnsi="仿宋" w:cs="Courier New" w:hint="eastAsia"/>
          <w:b/>
          <w:sz w:val="24"/>
        </w:rPr>
        <w:t>年世界保险业统计</w:t>
      </w:r>
      <w:r w:rsidR="001D4B88">
        <w:rPr>
          <w:rFonts w:ascii="仿宋" w:eastAsia="仿宋" w:hAnsi="仿宋" w:cs="Courier New" w:hint="eastAsia"/>
          <w:sz w:val="24"/>
        </w:rPr>
        <w:t>（</w:t>
      </w:r>
      <w:r w:rsidR="00F23ED6">
        <w:rPr>
          <w:rFonts w:ascii="仿宋" w:eastAsia="仿宋" w:hAnsi="仿宋" w:cs="Courier New" w:hint="eastAsia"/>
          <w:sz w:val="24"/>
        </w:rPr>
        <w:t>瑞士再保险北京分公司</w:t>
      </w:r>
      <w:r w:rsidR="001D4B88">
        <w:rPr>
          <w:rFonts w:ascii="仿宋" w:eastAsia="仿宋" w:hAnsi="仿宋" w:cs="Courier New" w:hint="eastAsia"/>
          <w:sz w:val="24"/>
        </w:rPr>
        <w:t>）</w:t>
      </w:r>
    </w:p>
    <w:p w14:paraId="2E21D678" w14:textId="77777777" w:rsidR="00844F2A" w:rsidRPr="003040E2" w:rsidRDefault="00844F2A" w:rsidP="007851B7">
      <w:pPr>
        <w:spacing w:line="400" w:lineRule="exact"/>
        <w:rPr>
          <w:rFonts w:ascii="仿宋" w:eastAsia="仿宋" w:hAnsi="仿宋" w:cs="Courier New"/>
          <w:sz w:val="24"/>
        </w:rPr>
      </w:pPr>
    </w:p>
    <w:p w14:paraId="632D77C8" w14:textId="77777777" w:rsidR="00844F2A" w:rsidRDefault="008D70CA" w:rsidP="007851B7">
      <w:pPr>
        <w:spacing w:line="400" w:lineRule="exact"/>
        <w:rPr>
          <w:rFonts w:ascii="仿宋" w:eastAsia="仿宋" w:hAnsi="仿宋" w:cs="Courier New"/>
          <w:sz w:val="24"/>
        </w:rPr>
      </w:pPr>
      <w:r>
        <w:rPr>
          <w:rFonts w:ascii="仿宋" w:eastAsia="仿宋" w:hAnsi="仿宋" w:cs="Courier New" w:hint="eastAsia"/>
          <w:b/>
          <w:sz w:val="24"/>
        </w:rPr>
        <w:t>202</w:t>
      </w:r>
      <w:r w:rsidR="006E1A95">
        <w:rPr>
          <w:rFonts w:ascii="仿宋" w:eastAsia="仿宋" w:hAnsi="仿宋" w:cs="Courier New" w:hint="eastAsia"/>
          <w:b/>
          <w:sz w:val="24"/>
        </w:rPr>
        <w:t>3</w:t>
      </w:r>
      <w:r w:rsidR="001D4B88" w:rsidRPr="001772E9">
        <w:rPr>
          <w:rFonts w:ascii="仿宋" w:eastAsia="仿宋" w:hAnsi="仿宋" w:cs="Courier New" w:hint="eastAsia"/>
          <w:b/>
          <w:sz w:val="24"/>
        </w:rPr>
        <w:t>年保险论文索引</w:t>
      </w:r>
      <w:r w:rsidR="001D4B88">
        <w:rPr>
          <w:rFonts w:ascii="仿宋" w:eastAsia="仿宋" w:hAnsi="仿宋" w:cs="Courier New" w:hint="eastAsia"/>
          <w:sz w:val="24"/>
        </w:rPr>
        <w:t>（年鉴社、上海编辑组、安徽编辑组）</w:t>
      </w:r>
    </w:p>
    <w:p w14:paraId="62592AB7" w14:textId="77777777" w:rsidR="00844F2A" w:rsidRDefault="00844F2A" w:rsidP="007851B7">
      <w:pPr>
        <w:spacing w:line="400" w:lineRule="exact"/>
        <w:rPr>
          <w:rFonts w:ascii="仿宋" w:eastAsia="仿宋" w:hAnsi="仿宋" w:cs="Courier New"/>
          <w:sz w:val="24"/>
        </w:rPr>
      </w:pPr>
    </w:p>
    <w:p w14:paraId="11C8A060" w14:textId="77777777" w:rsidR="00844F2A" w:rsidRDefault="001D4B88" w:rsidP="007851B7">
      <w:pPr>
        <w:spacing w:line="400" w:lineRule="exact"/>
        <w:rPr>
          <w:rFonts w:ascii="仿宋" w:eastAsia="仿宋" w:hAnsi="仿宋" w:cs="Courier New"/>
          <w:sz w:val="24"/>
        </w:rPr>
      </w:pPr>
      <w:r w:rsidRPr="001772E9">
        <w:rPr>
          <w:rFonts w:ascii="仿宋" w:eastAsia="仿宋" w:hAnsi="仿宋" w:cs="Courier New" w:hint="eastAsia"/>
          <w:b/>
          <w:sz w:val="24"/>
        </w:rPr>
        <w:t>机构通讯录</w:t>
      </w:r>
      <w:r>
        <w:rPr>
          <w:rFonts w:ascii="仿宋" w:eastAsia="仿宋" w:hAnsi="仿宋" w:cs="Courier New" w:hint="eastAsia"/>
          <w:sz w:val="24"/>
        </w:rPr>
        <w:t>：</w:t>
      </w:r>
    </w:p>
    <w:p w14:paraId="58BD39F2" w14:textId="77777777" w:rsidR="00844F2A" w:rsidRDefault="002C68EF" w:rsidP="007851B7">
      <w:pPr>
        <w:spacing w:line="400" w:lineRule="exact"/>
        <w:rPr>
          <w:rFonts w:ascii="仿宋" w:eastAsia="仿宋" w:hAnsi="仿宋" w:cs="Courier New"/>
          <w:sz w:val="24"/>
        </w:rPr>
      </w:pPr>
      <w:r>
        <w:rPr>
          <w:rFonts w:ascii="仿宋" w:eastAsia="仿宋" w:hAnsi="仿宋" w:cs="Courier New" w:hint="eastAsia"/>
          <w:sz w:val="24"/>
        </w:rPr>
        <w:t>金融监管</w:t>
      </w:r>
      <w:r w:rsidR="001E5A59">
        <w:rPr>
          <w:rFonts w:ascii="仿宋" w:eastAsia="仿宋" w:hAnsi="仿宋" w:cs="Courier New" w:hint="eastAsia"/>
          <w:sz w:val="24"/>
        </w:rPr>
        <w:t>机构</w:t>
      </w:r>
      <w:r w:rsidR="001D4B88">
        <w:rPr>
          <w:rFonts w:ascii="仿宋" w:eastAsia="仿宋" w:hAnsi="仿宋" w:cs="Courier New" w:hint="eastAsia"/>
          <w:sz w:val="24"/>
        </w:rPr>
        <w:t>通讯录（</w:t>
      </w:r>
      <w:r w:rsidR="00C318B6">
        <w:rPr>
          <w:rFonts w:ascii="仿宋" w:eastAsia="仿宋" w:hAnsi="仿宋" w:cs="Courier New" w:hint="eastAsia"/>
          <w:sz w:val="24"/>
        </w:rPr>
        <w:t>年鉴社、地方编辑组</w:t>
      </w:r>
      <w:r w:rsidR="001D4B88">
        <w:rPr>
          <w:rFonts w:ascii="仿宋" w:eastAsia="仿宋" w:hAnsi="仿宋" w:cs="Courier New" w:hint="eastAsia"/>
          <w:sz w:val="24"/>
        </w:rPr>
        <w:t>）</w:t>
      </w:r>
    </w:p>
    <w:p w14:paraId="6E64E628" w14:textId="77777777" w:rsidR="00844F2A" w:rsidRDefault="001D4B88" w:rsidP="007851B7">
      <w:pPr>
        <w:spacing w:line="400" w:lineRule="exact"/>
        <w:rPr>
          <w:rFonts w:ascii="仿宋" w:eastAsia="仿宋" w:hAnsi="仿宋" w:cs="Courier New"/>
          <w:sz w:val="24"/>
        </w:rPr>
      </w:pPr>
      <w:r>
        <w:rPr>
          <w:rFonts w:ascii="仿宋" w:eastAsia="仿宋" w:hAnsi="仿宋" w:cs="Courier New" w:hint="eastAsia"/>
          <w:sz w:val="24"/>
        </w:rPr>
        <w:t>保险公司通讯录（公司编辑组）</w:t>
      </w:r>
    </w:p>
    <w:p w14:paraId="2FDE864B" w14:textId="77777777" w:rsidR="008A4862" w:rsidRDefault="001D4B88" w:rsidP="007851B7">
      <w:pPr>
        <w:spacing w:line="400" w:lineRule="exact"/>
        <w:rPr>
          <w:rFonts w:ascii="仿宋" w:eastAsia="仿宋" w:hAnsi="仿宋" w:cs="Courier New"/>
          <w:sz w:val="24"/>
        </w:rPr>
      </w:pPr>
      <w:r>
        <w:rPr>
          <w:rFonts w:ascii="仿宋" w:eastAsia="仿宋" w:hAnsi="仿宋" w:cs="Courier New" w:hint="eastAsia"/>
          <w:sz w:val="24"/>
        </w:rPr>
        <w:t>保险</w:t>
      </w:r>
      <w:r w:rsidR="00A1764C">
        <w:rPr>
          <w:rFonts w:ascii="仿宋" w:eastAsia="仿宋" w:hAnsi="仿宋" w:cs="Courier New" w:hint="eastAsia"/>
          <w:sz w:val="24"/>
        </w:rPr>
        <w:t>社团组织</w:t>
      </w:r>
      <w:r>
        <w:rPr>
          <w:rFonts w:ascii="仿宋" w:eastAsia="仿宋" w:hAnsi="仿宋" w:cs="Courier New" w:hint="eastAsia"/>
          <w:sz w:val="24"/>
        </w:rPr>
        <w:t>通讯录（</w:t>
      </w:r>
      <w:r w:rsidR="00332E6B">
        <w:rPr>
          <w:rFonts w:ascii="仿宋" w:eastAsia="仿宋" w:hAnsi="仿宋" w:cs="Courier New" w:hint="eastAsia"/>
          <w:sz w:val="24"/>
        </w:rPr>
        <w:t>年鉴社、</w:t>
      </w:r>
      <w:r>
        <w:rPr>
          <w:rFonts w:ascii="仿宋" w:eastAsia="仿宋" w:hAnsi="仿宋" w:cs="Courier New" w:hint="eastAsia"/>
          <w:sz w:val="24"/>
        </w:rPr>
        <w:t>地方编辑组）</w:t>
      </w:r>
    </w:p>
    <w:sectPr w:rsidR="008A4862" w:rsidSect="002E673E">
      <w:footerReference w:type="default" r:id="rId8"/>
      <w:pgSz w:w="11906" w:h="16838"/>
      <w:pgMar w:top="1418" w:right="1418" w:bottom="1134"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2BD140" w14:textId="77777777" w:rsidR="001F237D" w:rsidRDefault="001F237D" w:rsidP="00844F2A">
      <w:r>
        <w:separator/>
      </w:r>
    </w:p>
  </w:endnote>
  <w:endnote w:type="continuationSeparator" w:id="0">
    <w:p w14:paraId="39B57A78" w14:textId="77777777" w:rsidR="001F237D" w:rsidRDefault="001F237D" w:rsidP="00844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
    <w:altName w:val="SimSun"/>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3201264"/>
      <w:docPartObj>
        <w:docPartGallery w:val="AutoText"/>
      </w:docPartObj>
    </w:sdtPr>
    <w:sdtContent>
      <w:p w14:paraId="2ABD5DE5" w14:textId="77777777" w:rsidR="00844F2A" w:rsidRDefault="007C02DE">
        <w:pPr>
          <w:pStyle w:val="a7"/>
          <w:jc w:val="center"/>
        </w:pPr>
        <w:r>
          <w:fldChar w:fldCharType="begin"/>
        </w:r>
        <w:r w:rsidR="001D4B88">
          <w:instrText xml:space="preserve"> PAGE   \* MERGEFORMAT </w:instrText>
        </w:r>
        <w:r>
          <w:fldChar w:fldCharType="separate"/>
        </w:r>
        <w:r w:rsidR="00F63B50" w:rsidRPr="00F63B50">
          <w:rPr>
            <w:noProof/>
            <w:lang w:val="zh-CN"/>
          </w:rPr>
          <w:t>2</w:t>
        </w:r>
        <w:r>
          <w:rPr>
            <w:lang w:val="zh-CN"/>
          </w:rPr>
          <w:fldChar w:fldCharType="end"/>
        </w:r>
      </w:p>
    </w:sdtContent>
  </w:sdt>
  <w:p w14:paraId="3DC7E63E" w14:textId="77777777" w:rsidR="00844F2A" w:rsidRDefault="00844F2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74B7BA" w14:textId="77777777" w:rsidR="001F237D" w:rsidRDefault="001F237D" w:rsidP="00844F2A">
      <w:r>
        <w:separator/>
      </w:r>
    </w:p>
  </w:footnote>
  <w:footnote w:type="continuationSeparator" w:id="0">
    <w:p w14:paraId="696CC2AF" w14:textId="77777777" w:rsidR="001F237D" w:rsidRDefault="001F237D" w:rsidP="00844F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7"/>
  <w:bordersDoNotSurroundHeader/>
  <w:bordersDoNotSurroundFooter/>
  <w:proofState w:spelling="clean" w:grammar="clean"/>
  <w:defaultTabStop w:val="420"/>
  <w:drawingGridHorizontalSpacing w:val="105"/>
  <w:drawingGridVerticalSpacing w:val="291"/>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139"/>
    <w:rsid w:val="00002865"/>
    <w:rsid w:val="00004413"/>
    <w:rsid w:val="00005ACA"/>
    <w:rsid w:val="000066FF"/>
    <w:rsid w:val="00007BE6"/>
    <w:rsid w:val="000101CC"/>
    <w:rsid w:val="00014F1E"/>
    <w:rsid w:val="000154F7"/>
    <w:rsid w:val="000158C9"/>
    <w:rsid w:val="00015B56"/>
    <w:rsid w:val="00017D68"/>
    <w:rsid w:val="0002122C"/>
    <w:rsid w:val="000223C8"/>
    <w:rsid w:val="00022EF5"/>
    <w:rsid w:val="00023253"/>
    <w:rsid w:val="000232CA"/>
    <w:rsid w:val="00023849"/>
    <w:rsid w:val="000275B2"/>
    <w:rsid w:val="00027FB9"/>
    <w:rsid w:val="00031288"/>
    <w:rsid w:val="000319F4"/>
    <w:rsid w:val="000321D2"/>
    <w:rsid w:val="00032568"/>
    <w:rsid w:val="00032F57"/>
    <w:rsid w:val="000378B5"/>
    <w:rsid w:val="00042E20"/>
    <w:rsid w:val="000450F6"/>
    <w:rsid w:val="0004731A"/>
    <w:rsid w:val="00051CAA"/>
    <w:rsid w:val="00053737"/>
    <w:rsid w:val="00053D91"/>
    <w:rsid w:val="00054B83"/>
    <w:rsid w:val="0005599E"/>
    <w:rsid w:val="000564D7"/>
    <w:rsid w:val="00056E50"/>
    <w:rsid w:val="00060336"/>
    <w:rsid w:val="000619B1"/>
    <w:rsid w:val="00063A8E"/>
    <w:rsid w:val="000652A1"/>
    <w:rsid w:val="00065A22"/>
    <w:rsid w:val="00070718"/>
    <w:rsid w:val="000736B8"/>
    <w:rsid w:val="00073994"/>
    <w:rsid w:val="00075C32"/>
    <w:rsid w:val="00080EFF"/>
    <w:rsid w:val="00080F2B"/>
    <w:rsid w:val="00081D9F"/>
    <w:rsid w:val="00081F52"/>
    <w:rsid w:val="0008451F"/>
    <w:rsid w:val="000851D5"/>
    <w:rsid w:val="00087874"/>
    <w:rsid w:val="00087B41"/>
    <w:rsid w:val="000901DB"/>
    <w:rsid w:val="00090F2A"/>
    <w:rsid w:val="00091DE4"/>
    <w:rsid w:val="00095EA0"/>
    <w:rsid w:val="000970BA"/>
    <w:rsid w:val="000970FA"/>
    <w:rsid w:val="000A0A3C"/>
    <w:rsid w:val="000A3541"/>
    <w:rsid w:val="000A365E"/>
    <w:rsid w:val="000A4A2B"/>
    <w:rsid w:val="000A4AE8"/>
    <w:rsid w:val="000A61D7"/>
    <w:rsid w:val="000A6A1F"/>
    <w:rsid w:val="000A7726"/>
    <w:rsid w:val="000B26C1"/>
    <w:rsid w:val="000B42A2"/>
    <w:rsid w:val="000B4E5E"/>
    <w:rsid w:val="000B56BD"/>
    <w:rsid w:val="000B5E36"/>
    <w:rsid w:val="000B689A"/>
    <w:rsid w:val="000B78AC"/>
    <w:rsid w:val="000B7EBF"/>
    <w:rsid w:val="000C079F"/>
    <w:rsid w:val="000C1EAA"/>
    <w:rsid w:val="000C3FBE"/>
    <w:rsid w:val="000C6D5B"/>
    <w:rsid w:val="000C70F2"/>
    <w:rsid w:val="000D05F6"/>
    <w:rsid w:val="000D0A1C"/>
    <w:rsid w:val="000D14B8"/>
    <w:rsid w:val="000D1F96"/>
    <w:rsid w:val="000D25B2"/>
    <w:rsid w:val="000D58C2"/>
    <w:rsid w:val="000D7718"/>
    <w:rsid w:val="000D7970"/>
    <w:rsid w:val="000E0D23"/>
    <w:rsid w:val="000E2E64"/>
    <w:rsid w:val="000E4F20"/>
    <w:rsid w:val="000E5274"/>
    <w:rsid w:val="000E63B7"/>
    <w:rsid w:val="000E6584"/>
    <w:rsid w:val="000E6590"/>
    <w:rsid w:val="000F07B4"/>
    <w:rsid w:val="000F0E83"/>
    <w:rsid w:val="000F1A1A"/>
    <w:rsid w:val="000F1EAD"/>
    <w:rsid w:val="000F2021"/>
    <w:rsid w:val="000F37A7"/>
    <w:rsid w:val="000F4983"/>
    <w:rsid w:val="000F6E17"/>
    <w:rsid w:val="00100B92"/>
    <w:rsid w:val="00100EDF"/>
    <w:rsid w:val="00102C85"/>
    <w:rsid w:val="0010376C"/>
    <w:rsid w:val="0010741F"/>
    <w:rsid w:val="00110EA5"/>
    <w:rsid w:val="001113B1"/>
    <w:rsid w:val="00111CC6"/>
    <w:rsid w:val="001124D4"/>
    <w:rsid w:val="00112BE1"/>
    <w:rsid w:val="001135CF"/>
    <w:rsid w:val="00113DAB"/>
    <w:rsid w:val="001141EE"/>
    <w:rsid w:val="001176F3"/>
    <w:rsid w:val="0012176E"/>
    <w:rsid w:val="00121B24"/>
    <w:rsid w:val="0012251E"/>
    <w:rsid w:val="0012287C"/>
    <w:rsid w:val="001238C4"/>
    <w:rsid w:val="00127298"/>
    <w:rsid w:val="00127443"/>
    <w:rsid w:val="00132F51"/>
    <w:rsid w:val="001336C3"/>
    <w:rsid w:val="001338B6"/>
    <w:rsid w:val="00135361"/>
    <w:rsid w:val="00137FF7"/>
    <w:rsid w:val="001429FF"/>
    <w:rsid w:val="00142A60"/>
    <w:rsid w:val="0014338D"/>
    <w:rsid w:val="00145DC8"/>
    <w:rsid w:val="0014758D"/>
    <w:rsid w:val="00147DA2"/>
    <w:rsid w:val="001508E3"/>
    <w:rsid w:val="00151515"/>
    <w:rsid w:val="00153DD5"/>
    <w:rsid w:val="00154276"/>
    <w:rsid w:val="0015448C"/>
    <w:rsid w:val="00154DFE"/>
    <w:rsid w:val="00157173"/>
    <w:rsid w:val="001604AF"/>
    <w:rsid w:val="001624D6"/>
    <w:rsid w:val="00162FB3"/>
    <w:rsid w:val="00163140"/>
    <w:rsid w:val="00164A12"/>
    <w:rsid w:val="00165054"/>
    <w:rsid w:val="0016591D"/>
    <w:rsid w:val="0016598E"/>
    <w:rsid w:val="00166085"/>
    <w:rsid w:val="00166A20"/>
    <w:rsid w:val="00166F81"/>
    <w:rsid w:val="00167632"/>
    <w:rsid w:val="00170258"/>
    <w:rsid w:val="001746CF"/>
    <w:rsid w:val="00175DD4"/>
    <w:rsid w:val="00176C1C"/>
    <w:rsid w:val="001772E9"/>
    <w:rsid w:val="00183EE7"/>
    <w:rsid w:val="001858A3"/>
    <w:rsid w:val="00185DE5"/>
    <w:rsid w:val="00187DD0"/>
    <w:rsid w:val="00191284"/>
    <w:rsid w:val="00191A9B"/>
    <w:rsid w:val="00194829"/>
    <w:rsid w:val="00196989"/>
    <w:rsid w:val="00196F44"/>
    <w:rsid w:val="0019730F"/>
    <w:rsid w:val="001A1C52"/>
    <w:rsid w:val="001A41C6"/>
    <w:rsid w:val="001A48F8"/>
    <w:rsid w:val="001A6529"/>
    <w:rsid w:val="001A7143"/>
    <w:rsid w:val="001B00C5"/>
    <w:rsid w:val="001B1066"/>
    <w:rsid w:val="001B19CF"/>
    <w:rsid w:val="001B27B9"/>
    <w:rsid w:val="001B2B34"/>
    <w:rsid w:val="001B3F11"/>
    <w:rsid w:val="001B6DF2"/>
    <w:rsid w:val="001C03CB"/>
    <w:rsid w:val="001C097B"/>
    <w:rsid w:val="001C12DE"/>
    <w:rsid w:val="001C2834"/>
    <w:rsid w:val="001C3668"/>
    <w:rsid w:val="001C4220"/>
    <w:rsid w:val="001C4405"/>
    <w:rsid w:val="001C4B12"/>
    <w:rsid w:val="001C7652"/>
    <w:rsid w:val="001D2C89"/>
    <w:rsid w:val="001D4850"/>
    <w:rsid w:val="001D4B88"/>
    <w:rsid w:val="001D646C"/>
    <w:rsid w:val="001D6882"/>
    <w:rsid w:val="001D6F70"/>
    <w:rsid w:val="001E1FDC"/>
    <w:rsid w:val="001E2D01"/>
    <w:rsid w:val="001E46DD"/>
    <w:rsid w:val="001E4C32"/>
    <w:rsid w:val="001E530F"/>
    <w:rsid w:val="001E53BA"/>
    <w:rsid w:val="001E5A59"/>
    <w:rsid w:val="001E5C32"/>
    <w:rsid w:val="001E6B85"/>
    <w:rsid w:val="001E6EA2"/>
    <w:rsid w:val="001E79DA"/>
    <w:rsid w:val="001F10D8"/>
    <w:rsid w:val="001F1626"/>
    <w:rsid w:val="001F237D"/>
    <w:rsid w:val="001F3349"/>
    <w:rsid w:val="001F46F8"/>
    <w:rsid w:val="001F6F7C"/>
    <w:rsid w:val="001F784C"/>
    <w:rsid w:val="0020180A"/>
    <w:rsid w:val="0020205E"/>
    <w:rsid w:val="00202F19"/>
    <w:rsid w:val="0020317E"/>
    <w:rsid w:val="0020404C"/>
    <w:rsid w:val="00204786"/>
    <w:rsid w:val="00204F33"/>
    <w:rsid w:val="00205123"/>
    <w:rsid w:val="00206E30"/>
    <w:rsid w:val="0021122E"/>
    <w:rsid w:val="0021216D"/>
    <w:rsid w:val="0021273E"/>
    <w:rsid w:val="00212FF4"/>
    <w:rsid w:val="002139F0"/>
    <w:rsid w:val="0021539F"/>
    <w:rsid w:val="002167C6"/>
    <w:rsid w:val="00216BB2"/>
    <w:rsid w:val="00222C9D"/>
    <w:rsid w:val="002242BD"/>
    <w:rsid w:val="0022430E"/>
    <w:rsid w:val="00227E6C"/>
    <w:rsid w:val="00231103"/>
    <w:rsid w:val="00231111"/>
    <w:rsid w:val="00232466"/>
    <w:rsid w:val="00232FBE"/>
    <w:rsid w:val="00233D55"/>
    <w:rsid w:val="00234E1B"/>
    <w:rsid w:val="00237F2B"/>
    <w:rsid w:val="00241F82"/>
    <w:rsid w:val="0024236B"/>
    <w:rsid w:val="00242425"/>
    <w:rsid w:val="002425EB"/>
    <w:rsid w:val="002428D9"/>
    <w:rsid w:val="00244885"/>
    <w:rsid w:val="0024584B"/>
    <w:rsid w:val="00247A10"/>
    <w:rsid w:val="00250143"/>
    <w:rsid w:val="002512FD"/>
    <w:rsid w:val="002518E0"/>
    <w:rsid w:val="002530BE"/>
    <w:rsid w:val="0025359C"/>
    <w:rsid w:val="00254332"/>
    <w:rsid w:val="002550D0"/>
    <w:rsid w:val="00256922"/>
    <w:rsid w:val="00257962"/>
    <w:rsid w:val="002600F2"/>
    <w:rsid w:val="00260AC9"/>
    <w:rsid w:val="00260C74"/>
    <w:rsid w:val="00260D03"/>
    <w:rsid w:val="0026139E"/>
    <w:rsid w:val="00261830"/>
    <w:rsid w:val="0026262C"/>
    <w:rsid w:val="0026647F"/>
    <w:rsid w:val="00267594"/>
    <w:rsid w:val="00267815"/>
    <w:rsid w:val="002703F4"/>
    <w:rsid w:val="0027178E"/>
    <w:rsid w:val="002728DB"/>
    <w:rsid w:val="002804D2"/>
    <w:rsid w:val="00280C74"/>
    <w:rsid w:val="002812F6"/>
    <w:rsid w:val="0028141B"/>
    <w:rsid w:val="002846F3"/>
    <w:rsid w:val="00285CBD"/>
    <w:rsid w:val="00286669"/>
    <w:rsid w:val="00287A7F"/>
    <w:rsid w:val="00292A75"/>
    <w:rsid w:val="00293ACC"/>
    <w:rsid w:val="00293E08"/>
    <w:rsid w:val="002953FB"/>
    <w:rsid w:val="002957F0"/>
    <w:rsid w:val="00295D6E"/>
    <w:rsid w:val="0029604D"/>
    <w:rsid w:val="002A01C6"/>
    <w:rsid w:val="002A06C1"/>
    <w:rsid w:val="002A07D9"/>
    <w:rsid w:val="002A3448"/>
    <w:rsid w:val="002A47AE"/>
    <w:rsid w:val="002A4A88"/>
    <w:rsid w:val="002A5EB8"/>
    <w:rsid w:val="002A5F93"/>
    <w:rsid w:val="002A64C2"/>
    <w:rsid w:val="002A6B75"/>
    <w:rsid w:val="002B0C03"/>
    <w:rsid w:val="002B2987"/>
    <w:rsid w:val="002B3690"/>
    <w:rsid w:val="002B3FF5"/>
    <w:rsid w:val="002B5566"/>
    <w:rsid w:val="002B5F3E"/>
    <w:rsid w:val="002B6967"/>
    <w:rsid w:val="002B7CF0"/>
    <w:rsid w:val="002C18C7"/>
    <w:rsid w:val="002C235A"/>
    <w:rsid w:val="002C38C3"/>
    <w:rsid w:val="002C4908"/>
    <w:rsid w:val="002C68EF"/>
    <w:rsid w:val="002D6319"/>
    <w:rsid w:val="002E10ED"/>
    <w:rsid w:val="002E1701"/>
    <w:rsid w:val="002E24E5"/>
    <w:rsid w:val="002E3AE2"/>
    <w:rsid w:val="002E48B8"/>
    <w:rsid w:val="002E673E"/>
    <w:rsid w:val="002E68BD"/>
    <w:rsid w:val="002F1E58"/>
    <w:rsid w:val="002F2605"/>
    <w:rsid w:val="002F43C2"/>
    <w:rsid w:val="002F70A1"/>
    <w:rsid w:val="002F761B"/>
    <w:rsid w:val="003003B0"/>
    <w:rsid w:val="00300548"/>
    <w:rsid w:val="00300BA8"/>
    <w:rsid w:val="003040E2"/>
    <w:rsid w:val="003047EE"/>
    <w:rsid w:val="00305DEA"/>
    <w:rsid w:val="003110D4"/>
    <w:rsid w:val="00312160"/>
    <w:rsid w:val="00314F8D"/>
    <w:rsid w:val="00315A85"/>
    <w:rsid w:val="00316991"/>
    <w:rsid w:val="00321853"/>
    <w:rsid w:val="0032298E"/>
    <w:rsid w:val="003236F7"/>
    <w:rsid w:val="003260DD"/>
    <w:rsid w:val="003267F9"/>
    <w:rsid w:val="003300C7"/>
    <w:rsid w:val="00332E6B"/>
    <w:rsid w:val="00333FB7"/>
    <w:rsid w:val="003351E4"/>
    <w:rsid w:val="0033531A"/>
    <w:rsid w:val="00340E66"/>
    <w:rsid w:val="00344A7E"/>
    <w:rsid w:val="003464DD"/>
    <w:rsid w:val="00350757"/>
    <w:rsid w:val="00351D41"/>
    <w:rsid w:val="00351E61"/>
    <w:rsid w:val="00352249"/>
    <w:rsid w:val="00353D8A"/>
    <w:rsid w:val="003553CD"/>
    <w:rsid w:val="00355609"/>
    <w:rsid w:val="0035595D"/>
    <w:rsid w:val="00356252"/>
    <w:rsid w:val="00356738"/>
    <w:rsid w:val="00356790"/>
    <w:rsid w:val="003567FC"/>
    <w:rsid w:val="00356D3B"/>
    <w:rsid w:val="00356EC8"/>
    <w:rsid w:val="00360F4D"/>
    <w:rsid w:val="003624B9"/>
    <w:rsid w:val="00363027"/>
    <w:rsid w:val="00363494"/>
    <w:rsid w:val="003645CC"/>
    <w:rsid w:val="00364C1F"/>
    <w:rsid w:val="00366B60"/>
    <w:rsid w:val="00370E39"/>
    <w:rsid w:val="00371191"/>
    <w:rsid w:val="003721DE"/>
    <w:rsid w:val="00372D79"/>
    <w:rsid w:val="00373E9E"/>
    <w:rsid w:val="003744AA"/>
    <w:rsid w:val="00374637"/>
    <w:rsid w:val="00376A6B"/>
    <w:rsid w:val="00376C99"/>
    <w:rsid w:val="0038285D"/>
    <w:rsid w:val="00382EF4"/>
    <w:rsid w:val="00383C03"/>
    <w:rsid w:val="00383E49"/>
    <w:rsid w:val="00384BF5"/>
    <w:rsid w:val="0038570F"/>
    <w:rsid w:val="00385DBD"/>
    <w:rsid w:val="00385EA5"/>
    <w:rsid w:val="0038637C"/>
    <w:rsid w:val="003863CB"/>
    <w:rsid w:val="00386D09"/>
    <w:rsid w:val="00387441"/>
    <w:rsid w:val="00387EF2"/>
    <w:rsid w:val="0039286B"/>
    <w:rsid w:val="00393BFB"/>
    <w:rsid w:val="00394F92"/>
    <w:rsid w:val="0039515C"/>
    <w:rsid w:val="00397134"/>
    <w:rsid w:val="0039720F"/>
    <w:rsid w:val="003A0810"/>
    <w:rsid w:val="003A08A6"/>
    <w:rsid w:val="003A14CD"/>
    <w:rsid w:val="003A3074"/>
    <w:rsid w:val="003A38FD"/>
    <w:rsid w:val="003A5FFA"/>
    <w:rsid w:val="003A6D42"/>
    <w:rsid w:val="003A76C5"/>
    <w:rsid w:val="003B0DE6"/>
    <w:rsid w:val="003B18E0"/>
    <w:rsid w:val="003B24AA"/>
    <w:rsid w:val="003B2CBC"/>
    <w:rsid w:val="003B3293"/>
    <w:rsid w:val="003B3C4E"/>
    <w:rsid w:val="003B4D72"/>
    <w:rsid w:val="003B6990"/>
    <w:rsid w:val="003C1293"/>
    <w:rsid w:val="003C1472"/>
    <w:rsid w:val="003C1E44"/>
    <w:rsid w:val="003C2805"/>
    <w:rsid w:val="003C3FBD"/>
    <w:rsid w:val="003C43B3"/>
    <w:rsid w:val="003C59E3"/>
    <w:rsid w:val="003D4606"/>
    <w:rsid w:val="003D4B33"/>
    <w:rsid w:val="003D57ED"/>
    <w:rsid w:val="003D58F5"/>
    <w:rsid w:val="003D5B94"/>
    <w:rsid w:val="003D6170"/>
    <w:rsid w:val="003D6884"/>
    <w:rsid w:val="003D7B92"/>
    <w:rsid w:val="003E08C0"/>
    <w:rsid w:val="003E1737"/>
    <w:rsid w:val="003E1A19"/>
    <w:rsid w:val="003E25FE"/>
    <w:rsid w:val="003E5682"/>
    <w:rsid w:val="003E6DF4"/>
    <w:rsid w:val="003E7E25"/>
    <w:rsid w:val="003F016C"/>
    <w:rsid w:val="003F0175"/>
    <w:rsid w:val="003F1D1B"/>
    <w:rsid w:val="003F22FF"/>
    <w:rsid w:val="003F24E7"/>
    <w:rsid w:val="003F28C4"/>
    <w:rsid w:val="003F2F85"/>
    <w:rsid w:val="003F313A"/>
    <w:rsid w:val="003F34D6"/>
    <w:rsid w:val="003F6292"/>
    <w:rsid w:val="003F6E3A"/>
    <w:rsid w:val="00401C0C"/>
    <w:rsid w:val="004046AE"/>
    <w:rsid w:val="0040552E"/>
    <w:rsid w:val="00407BE3"/>
    <w:rsid w:val="00407D2C"/>
    <w:rsid w:val="00410B95"/>
    <w:rsid w:val="00412738"/>
    <w:rsid w:val="00412BCD"/>
    <w:rsid w:val="00412F29"/>
    <w:rsid w:val="00412F34"/>
    <w:rsid w:val="004131C5"/>
    <w:rsid w:val="00413BC0"/>
    <w:rsid w:val="00414256"/>
    <w:rsid w:val="00414267"/>
    <w:rsid w:val="0041769A"/>
    <w:rsid w:val="0042256A"/>
    <w:rsid w:val="00423455"/>
    <w:rsid w:val="00425A27"/>
    <w:rsid w:val="00426D49"/>
    <w:rsid w:val="004273AC"/>
    <w:rsid w:val="00430B6F"/>
    <w:rsid w:val="00437E3A"/>
    <w:rsid w:val="004402A7"/>
    <w:rsid w:val="00440CD9"/>
    <w:rsid w:val="00443413"/>
    <w:rsid w:val="00445ADA"/>
    <w:rsid w:val="00445DAA"/>
    <w:rsid w:val="00446A8D"/>
    <w:rsid w:val="00447F23"/>
    <w:rsid w:val="004511FB"/>
    <w:rsid w:val="004512EC"/>
    <w:rsid w:val="004522BF"/>
    <w:rsid w:val="00455834"/>
    <w:rsid w:val="004568BB"/>
    <w:rsid w:val="00456CD8"/>
    <w:rsid w:val="00456F3D"/>
    <w:rsid w:val="004616E3"/>
    <w:rsid w:val="00462524"/>
    <w:rsid w:val="00463BA8"/>
    <w:rsid w:val="00466D27"/>
    <w:rsid w:val="00467363"/>
    <w:rsid w:val="00470B6B"/>
    <w:rsid w:val="004716CE"/>
    <w:rsid w:val="00471D59"/>
    <w:rsid w:val="0047521C"/>
    <w:rsid w:val="004821ED"/>
    <w:rsid w:val="00483629"/>
    <w:rsid w:val="00483B77"/>
    <w:rsid w:val="004845C0"/>
    <w:rsid w:val="00484BAE"/>
    <w:rsid w:val="00485507"/>
    <w:rsid w:val="00487578"/>
    <w:rsid w:val="0049118B"/>
    <w:rsid w:val="00491842"/>
    <w:rsid w:val="00491CB0"/>
    <w:rsid w:val="00493C3D"/>
    <w:rsid w:val="00493D00"/>
    <w:rsid w:val="00493FF7"/>
    <w:rsid w:val="00494246"/>
    <w:rsid w:val="0049512C"/>
    <w:rsid w:val="00496F94"/>
    <w:rsid w:val="004976A8"/>
    <w:rsid w:val="004A06F2"/>
    <w:rsid w:val="004A3488"/>
    <w:rsid w:val="004A43D3"/>
    <w:rsid w:val="004A5763"/>
    <w:rsid w:val="004A7C39"/>
    <w:rsid w:val="004B0203"/>
    <w:rsid w:val="004B16C9"/>
    <w:rsid w:val="004B3343"/>
    <w:rsid w:val="004B3EEA"/>
    <w:rsid w:val="004B5BD1"/>
    <w:rsid w:val="004C0F82"/>
    <w:rsid w:val="004C1E3D"/>
    <w:rsid w:val="004C38FE"/>
    <w:rsid w:val="004C4CC8"/>
    <w:rsid w:val="004C6B03"/>
    <w:rsid w:val="004D0D6B"/>
    <w:rsid w:val="004D3A86"/>
    <w:rsid w:val="004D43B6"/>
    <w:rsid w:val="004D5CDD"/>
    <w:rsid w:val="004D7418"/>
    <w:rsid w:val="004E0CB3"/>
    <w:rsid w:val="004E191C"/>
    <w:rsid w:val="004E3727"/>
    <w:rsid w:val="004E429D"/>
    <w:rsid w:val="004E679E"/>
    <w:rsid w:val="004E6F26"/>
    <w:rsid w:val="004E7D69"/>
    <w:rsid w:val="004F2851"/>
    <w:rsid w:val="004F2EC9"/>
    <w:rsid w:val="004F34B5"/>
    <w:rsid w:val="004F3540"/>
    <w:rsid w:val="004F35AF"/>
    <w:rsid w:val="004F3C4D"/>
    <w:rsid w:val="004F492F"/>
    <w:rsid w:val="004F63ED"/>
    <w:rsid w:val="004F6928"/>
    <w:rsid w:val="004F6DCB"/>
    <w:rsid w:val="00501CA9"/>
    <w:rsid w:val="00503479"/>
    <w:rsid w:val="0050441B"/>
    <w:rsid w:val="00505B78"/>
    <w:rsid w:val="005062B3"/>
    <w:rsid w:val="00507EAB"/>
    <w:rsid w:val="005110D7"/>
    <w:rsid w:val="005164C3"/>
    <w:rsid w:val="0051674A"/>
    <w:rsid w:val="005206C4"/>
    <w:rsid w:val="005208F8"/>
    <w:rsid w:val="005214C6"/>
    <w:rsid w:val="00522E5E"/>
    <w:rsid w:val="005256BF"/>
    <w:rsid w:val="0052689A"/>
    <w:rsid w:val="00527333"/>
    <w:rsid w:val="00530CFF"/>
    <w:rsid w:val="00531ED4"/>
    <w:rsid w:val="00536634"/>
    <w:rsid w:val="005375E1"/>
    <w:rsid w:val="00537BC5"/>
    <w:rsid w:val="00541D6F"/>
    <w:rsid w:val="0054349E"/>
    <w:rsid w:val="00543640"/>
    <w:rsid w:val="00543FD7"/>
    <w:rsid w:val="00544012"/>
    <w:rsid w:val="005448EA"/>
    <w:rsid w:val="00545019"/>
    <w:rsid w:val="00545F31"/>
    <w:rsid w:val="00547197"/>
    <w:rsid w:val="0055093F"/>
    <w:rsid w:val="00550C42"/>
    <w:rsid w:val="005521A2"/>
    <w:rsid w:val="005525A9"/>
    <w:rsid w:val="00554D52"/>
    <w:rsid w:val="0055764B"/>
    <w:rsid w:val="005601C2"/>
    <w:rsid w:val="005621A8"/>
    <w:rsid w:val="00563F4A"/>
    <w:rsid w:val="005661C0"/>
    <w:rsid w:val="00566A4A"/>
    <w:rsid w:val="0057036C"/>
    <w:rsid w:val="005703D7"/>
    <w:rsid w:val="00571DD2"/>
    <w:rsid w:val="00572CC3"/>
    <w:rsid w:val="00573890"/>
    <w:rsid w:val="00573BEC"/>
    <w:rsid w:val="00573C68"/>
    <w:rsid w:val="00573D6C"/>
    <w:rsid w:val="005744DE"/>
    <w:rsid w:val="00574685"/>
    <w:rsid w:val="00575BB1"/>
    <w:rsid w:val="005762EB"/>
    <w:rsid w:val="0058039B"/>
    <w:rsid w:val="00582E23"/>
    <w:rsid w:val="0058474B"/>
    <w:rsid w:val="00584D32"/>
    <w:rsid w:val="00585473"/>
    <w:rsid w:val="0058562D"/>
    <w:rsid w:val="00586C91"/>
    <w:rsid w:val="0058725F"/>
    <w:rsid w:val="00587B2E"/>
    <w:rsid w:val="00587F10"/>
    <w:rsid w:val="0059009A"/>
    <w:rsid w:val="00590341"/>
    <w:rsid w:val="00593A75"/>
    <w:rsid w:val="00594DF2"/>
    <w:rsid w:val="00595313"/>
    <w:rsid w:val="00595D06"/>
    <w:rsid w:val="00597586"/>
    <w:rsid w:val="005A0FF9"/>
    <w:rsid w:val="005A1948"/>
    <w:rsid w:val="005A1E5D"/>
    <w:rsid w:val="005A29A6"/>
    <w:rsid w:val="005A671D"/>
    <w:rsid w:val="005A7D99"/>
    <w:rsid w:val="005B071B"/>
    <w:rsid w:val="005B185E"/>
    <w:rsid w:val="005B33CB"/>
    <w:rsid w:val="005B4156"/>
    <w:rsid w:val="005B57A6"/>
    <w:rsid w:val="005B5C7C"/>
    <w:rsid w:val="005B71AA"/>
    <w:rsid w:val="005C0049"/>
    <w:rsid w:val="005C13F3"/>
    <w:rsid w:val="005C1A8E"/>
    <w:rsid w:val="005C3761"/>
    <w:rsid w:val="005C38FA"/>
    <w:rsid w:val="005C5465"/>
    <w:rsid w:val="005C558D"/>
    <w:rsid w:val="005C5932"/>
    <w:rsid w:val="005C7844"/>
    <w:rsid w:val="005D1077"/>
    <w:rsid w:val="005D23F0"/>
    <w:rsid w:val="005D2A59"/>
    <w:rsid w:val="005D3BE7"/>
    <w:rsid w:val="005D41C5"/>
    <w:rsid w:val="005D5303"/>
    <w:rsid w:val="005D7B51"/>
    <w:rsid w:val="005E4698"/>
    <w:rsid w:val="005E6055"/>
    <w:rsid w:val="005E6375"/>
    <w:rsid w:val="005E6F47"/>
    <w:rsid w:val="005F2293"/>
    <w:rsid w:val="005F24D0"/>
    <w:rsid w:val="00601E9C"/>
    <w:rsid w:val="00602B94"/>
    <w:rsid w:val="00603FD5"/>
    <w:rsid w:val="00606136"/>
    <w:rsid w:val="00606993"/>
    <w:rsid w:val="00606E89"/>
    <w:rsid w:val="00610BD2"/>
    <w:rsid w:val="00610E5D"/>
    <w:rsid w:val="0061108C"/>
    <w:rsid w:val="00612B75"/>
    <w:rsid w:val="006145CE"/>
    <w:rsid w:val="00614CA2"/>
    <w:rsid w:val="00615253"/>
    <w:rsid w:val="00616D53"/>
    <w:rsid w:val="00620E5A"/>
    <w:rsid w:val="00621081"/>
    <w:rsid w:val="006235FB"/>
    <w:rsid w:val="00624814"/>
    <w:rsid w:val="00626FE2"/>
    <w:rsid w:val="00627043"/>
    <w:rsid w:val="006304BC"/>
    <w:rsid w:val="00631327"/>
    <w:rsid w:val="00632C4F"/>
    <w:rsid w:val="006333A1"/>
    <w:rsid w:val="006342FA"/>
    <w:rsid w:val="00634D22"/>
    <w:rsid w:val="00635054"/>
    <w:rsid w:val="00636258"/>
    <w:rsid w:val="006368B5"/>
    <w:rsid w:val="00637293"/>
    <w:rsid w:val="0065325E"/>
    <w:rsid w:val="006542B2"/>
    <w:rsid w:val="00656B01"/>
    <w:rsid w:val="0065710D"/>
    <w:rsid w:val="0066193F"/>
    <w:rsid w:val="00662886"/>
    <w:rsid w:val="00665B20"/>
    <w:rsid w:val="006702FA"/>
    <w:rsid w:val="006714BA"/>
    <w:rsid w:val="00671532"/>
    <w:rsid w:val="00671C58"/>
    <w:rsid w:val="006749E5"/>
    <w:rsid w:val="00676B66"/>
    <w:rsid w:val="0067756D"/>
    <w:rsid w:val="006816EA"/>
    <w:rsid w:val="00685926"/>
    <w:rsid w:val="00687D39"/>
    <w:rsid w:val="006909FF"/>
    <w:rsid w:val="0069260A"/>
    <w:rsid w:val="00693AF1"/>
    <w:rsid w:val="00694FBD"/>
    <w:rsid w:val="00695AAD"/>
    <w:rsid w:val="00695AE9"/>
    <w:rsid w:val="00696B15"/>
    <w:rsid w:val="00697BD5"/>
    <w:rsid w:val="006A0707"/>
    <w:rsid w:val="006A1230"/>
    <w:rsid w:val="006A13BA"/>
    <w:rsid w:val="006A71FB"/>
    <w:rsid w:val="006B17EA"/>
    <w:rsid w:val="006B25C6"/>
    <w:rsid w:val="006B5B97"/>
    <w:rsid w:val="006B7569"/>
    <w:rsid w:val="006C0097"/>
    <w:rsid w:val="006C0B25"/>
    <w:rsid w:val="006C39B4"/>
    <w:rsid w:val="006D0EEA"/>
    <w:rsid w:val="006D1F65"/>
    <w:rsid w:val="006D2880"/>
    <w:rsid w:val="006D30B8"/>
    <w:rsid w:val="006D52F3"/>
    <w:rsid w:val="006D5A01"/>
    <w:rsid w:val="006D5ED6"/>
    <w:rsid w:val="006E0957"/>
    <w:rsid w:val="006E16E7"/>
    <w:rsid w:val="006E1A95"/>
    <w:rsid w:val="006E44BB"/>
    <w:rsid w:val="006E4D03"/>
    <w:rsid w:val="006E6B94"/>
    <w:rsid w:val="006E7DEE"/>
    <w:rsid w:val="006F29E6"/>
    <w:rsid w:val="006F2A57"/>
    <w:rsid w:val="006F55FA"/>
    <w:rsid w:val="006F6EF2"/>
    <w:rsid w:val="006F7BFC"/>
    <w:rsid w:val="0070208B"/>
    <w:rsid w:val="007028FD"/>
    <w:rsid w:val="00705FD4"/>
    <w:rsid w:val="0070797E"/>
    <w:rsid w:val="0071095A"/>
    <w:rsid w:val="00712D8E"/>
    <w:rsid w:val="00712FB7"/>
    <w:rsid w:val="00714BEE"/>
    <w:rsid w:val="007160AA"/>
    <w:rsid w:val="007169D3"/>
    <w:rsid w:val="0071789A"/>
    <w:rsid w:val="007223BA"/>
    <w:rsid w:val="00722677"/>
    <w:rsid w:val="007239B4"/>
    <w:rsid w:val="00723C14"/>
    <w:rsid w:val="00727224"/>
    <w:rsid w:val="00727B96"/>
    <w:rsid w:val="0073214E"/>
    <w:rsid w:val="0073593A"/>
    <w:rsid w:val="007364DC"/>
    <w:rsid w:val="00740365"/>
    <w:rsid w:val="00742807"/>
    <w:rsid w:val="00742D1F"/>
    <w:rsid w:val="00744A76"/>
    <w:rsid w:val="007464A6"/>
    <w:rsid w:val="00751C42"/>
    <w:rsid w:val="00752540"/>
    <w:rsid w:val="00756ED5"/>
    <w:rsid w:val="00760F8A"/>
    <w:rsid w:val="007631DF"/>
    <w:rsid w:val="00763CE4"/>
    <w:rsid w:val="00763EC6"/>
    <w:rsid w:val="00763F22"/>
    <w:rsid w:val="00765139"/>
    <w:rsid w:val="00767DF8"/>
    <w:rsid w:val="007709B1"/>
    <w:rsid w:val="007719CA"/>
    <w:rsid w:val="00772207"/>
    <w:rsid w:val="00772DBB"/>
    <w:rsid w:val="0077305B"/>
    <w:rsid w:val="00775844"/>
    <w:rsid w:val="007764C1"/>
    <w:rsid w:val="007819CB"/>
    <w:rsid w:val="00784B7B"/>
    <w:rsid w:val="00784D87"/>
    <w:rsid w:val="007851B7"/>
    <w:rsid w:val="00786132"/>
    <w:rsid w:val="0078645A"/>
    <w:rsid w:val="007912AF"/>
    <w:rsid w:val="00792D10"/>
    <w:rsid w:val="00793662"/>
    <w:rsid w:val="007949FF"/>
    <w:rsid w:val="007950D7"/>
    <w:rsid w:val="00795603"/>
    <w:rsid w:val="007967E6"/>
    <w:rsid w:val="007A259D"/>
    <w:rsid w:val="007A537B"/>
    <w:rsid w:val="007A619C"/>
    <w:rsid w:val="007A6D3D"/>
    <w:rsid w:val="007A7A8A"/>
    <w:rsid w:val="007C02DE"/>
    <w:rsid w:val="007C1DF8"/>
    <w:rsid w:val="007C24D7"/>
    <w:rsid w:val="007C295F"/>
    <w:rsid w:val="007C33C6"/>
    <w:rsid w:val="007C3DAF"/>
    <w:rsid w:val="007C4710"/>
    <w:rsid w:val="007C6148"/>
    <w:rsid w:val="007C6549"/>
    <w:rsid w:val="007C6E29"/>
    <w:rsid w:val="007C704C"/>
    <w:rsid w:val="007C7167"/>
    <w:rsid w:val="007C71E1"/>
    <w:rsid w:val="007C7746"/>
    <w:rsid w:val="007C7798"/>
    <w:rsid w:val="007C7AF1"/>
    <w:rsid w:val="007D02D5"/>
    <w:rsid w:val="007D2095"/>
    <w:rsid w:val="007D233E"/>
    <w:rsid w:val="007D3B07"/>
    <w:rsid w:val="007D3D9B"/>
    <w:rsid w:val="007D41A5"/>
    <w:rsid w:val="007D6152"/>
    <w:rsid w:val="007D642F"/>
    <w:rsid w:val="007E09F2"/>
    <w:rsid w:val="007E25F7"/>
    <w:rsid w:val="007E3663"/>
    <w:rsid w:val="007E4C21"/>
    <w:rsid w:val="007E6783"/>
    <w:rsid w:val="007E6E63"/>
    <w:rsid w:val="007F3319"/>
    <w:rsid w:val="007F3A86"/>
    <w:rsid w:val="007F5C72"/>
    <w:rsid w:val="007F5FCC"/>
    <w:rsid w:val="008031F7"/>
    <w:rsid w:val="00803322"/>
    <w:rsid w:val="00804771"/>
    <w:rsid w:val="00806A69"/>
    <w:rsid w:val="00810EF2"/>
    <w:rsid w:val="008118DD"/>
    <w:rsid w:val="00814A98"/>
    <w:rsid w:val="00815419"/>
    <w:rsid w:val="00816728"/>
    <w:rsid w:val="00823A70"/>
    <w:rsid w:val="008243D9"/>
    <w:rsid w:val="00824A8F"/>
    <w:rsid w:val="008253B8"/>
    <w:rsid w:val="008253C9"/>
    <w:rsid w:val="0082692E"/>
    <w:rsid w:val="008275A7"/>
    <w:rsid w:val="0083188C"/>
    <w:rsid w:val="008330ED"/>
    <w:rsid w:val="0083319E"/>
    <w:rsid w:val="0083326C"/>
    <w:rsid w:val="0083513A"/>
    <w:rsid w:val="00835B7F"/>
    <w:rsid w:val="00842AF4"/>
    <w:rsid w:val="00842C4B"/>
    <w:rsid w:val="00843BB3"/>
    <w:rsid w:val="00844F2A"/>
    <w:rsid w:val="00845A3D"/>
    <w:rsid w:val="00845D71"/>
    <w:rsid w:val="00847963"/>
    <w:rsid w:val="00851463"/>
    <w:rsid w:val="008569C8"/>
    <w:rsid w:val="0086034F"/>
    <w:rsid w:val="00862E23"/>
    <w:rsid w:val="008630B2"/>
    <w:rsid w:val="0086516E"/>
    <w:rsid w:val="0086538B"/>
    <w:rsid w:val="008656B9"/>
    <w:rsid w:val="008662DC"/>
    <w:rsid w:val="00875600"/>
    <w:rsid w:val="00877372"/>
    <w:rsid w:val="008852D6"/>
    <w:rsid w:val="00885DA0"/>
    <w:rsid w:val="00886B65"/>
    <w:rsid w:val="0088739C"/>
    <w:rsid w:val="0088765B"/>
    <w:rsid w:val="0089131D"/>
    <w:rsid w:val="008920BC"/>
    <w:rsid w:val="0089225C"/>
    <w:rsid w:val="0089260F"/>
    <w:rsid w:val="008934B4"/>
    <w:rsid w:val="008944EC"/>
    <w:rsid w:val="008948A1"/>
    <w:rsid w:val="008958CA"/>
    <w:rsid w:val="008A23B7"/>
    <w:rsid w:val="008A26D7"/>
    <w:rsid w:val="008A4862"/>
    <w:rsid w:val="008A58BE"/>
    <w:rsid w:val="008A65E9"/>
    <w:rsid w:val="008A6A67"/>
    <w:rsid w:val="008A73B0"/>
    <w:rsid w:val="008A7CE4"/>
    <w:rsid w:val="008B2736"/>
    <w:rsid w:val="008B362B"/>
    <w:rsid w:val="008B4098"/>
    <w:rsid w:val="008B6434"/>
    <w:rsid w:val="008B6E7E"/>
    <w:rsid w:val="008C0117"/>
    <w:rsid w:val="008C0914"/>
    <w:rsid w:val="008C107C"/>
    <w:rsid w:val="008C11DA"/>
    <w:rsid w:val="008C5604"/>
    <w:rsid w:val="008C6A69"/>
    <w:rsid w:val="008C7071"/>
    <w:rsid w:val="008C7180"/>
    <w:rsid w:val="008C7338"/>
    <w:rsid w:val="008C7C66"/>
    <w:rsid w:val="008C7C8D"/>
    <w:rsid w:val="008D0344"/>
    <w:rsid w:val="008D175B"/>
    <w:rsid w:val="008D2F21"/>
    <w:rsid w:val="008D70CA"/>
    <w:rsid w:val="008D7439"/>
    <w:rsid w:val="008D7E69"/>
    <w:rsid w:val="008E1E25"/>
    <w:rsid w:val="008E3C82"/>
    <w:rsid w:val="008E5391"/>
    <w:rsid w:val="008E5CA5"/>
    <w:rsid w:val="008F006A"/>
    <w:rsid w:val="008F0C57"/>
    <w:rsid w:val="008F2A59"/>
    <w:rsid w:val="00901E74"/>
    <w:rsid w:val="009023E4"/>
    <w:rsid w:val="00903BCC"/>
    <w:rsid w:val="00906627"/>
    <w:rsid w:val="009125D9"/>
    <w:rsid w:val="00912CCE"/>
    <w:rsid w:val="00913914"/>
    <w:rsid w:val="00914E2E"/>
    <w:rsid w:val="009160D1"/>
    <w:rsid w:val="0091651C"/>
    <w:rsid w:val="00921E5E"/>
    <w:rsid w:val="009228AD"/>
    <w:rsid w:val="00923C72"/>
    <w:rsid w:val="00924554"/>
    <w:rsid w:val="009253C8"/>
    <w:rsid w:val="00925BB8"/>
    <w:rsid w:val="00931CE8"/>
    <w:rsid w:val="00931E46"/>
    <w:rsid w:val="00932B67"/>
    <w:rsid w:val="00937904"/>
    <w:rsid w:val="00940AA1"/>
    <w:rsid w:val="00941177"/>
    <w:rsid w:val="00942AD9"/>
    <w:rsid w:val="00943389"/>
    <w:rsid w:val="009433B8"/>
    <w:rsid w:val="00944C14"/>
    <w:rsid w:val="009450E4"/>
    <w:rsid w:val="009455A3"/>
    <w:rsid w:val="0094727D"/>
    <w:rsid w:val="009500EF"/>
    <w:rsid w:val="0095427E"/>
    <w:rsid w:val="0095443A"/>
    <w:rsid w:val="00955240"/>
    <w:rsid w:val="00955832"/>
    <w:rsid w:val="00956596"/>
    <w:rsid w:val="009567ED"/>
    <w:rsid w:val="009607B1"/>
    <w:rsid w:val="009619F6"/>
    <w:rsid w:val="00962FF9"/>
    <w:rsid w:val="009650F4"/>
    <w:rsid w:val="00965603"/>
    <w:rsid w:val="00965678"/>
    <w:rsid w:val="00965A0D"/>
    <w:rsid w:val="009667D9"/>
    <w:rsid w:val="00966B01"/>
    <w:rsid w:val="00970663"/>
    <w:rsid w:val="009707E9"/>
    <w:rsid w:val="00972D47"/>
    <w:rsid w:val="009745AE"/>
    <w:rsid w:val="00975D12"/>
    <w:rsid w:val="00976420"/>
    <w:rsid w:val="009868F0"/>
    <w:rsid w:val="0099102D"/>
    <w:rsid w:val="00992328"/>
    <w:rsid w:val="00994E74"/>
    <w:rsid w:val="009954F3"/>
    <w:rsid w:val="00997ACD"/>
    <w:rsid w:val="009A27A4"/>
    <w:rsid w:val="009A350D"/>
    <w:rsid w:val="009A3DE8"/>
    <w:rsid w:val="009A4E0C"/>
    <w:rsid w:val="009A5AD2"/>
    <w:rsid w:val="009A7976"/>
    <w:rsid w:val="009B0655"/>
    <w:rsid w:val="009B12B6"/>
    <w:rsid w:val="009B17CA"/>
    <w:rsid w:val="009B1C3E"/>
    <w:rsid w:val="009B2E77"/>
    <w:rsid w:val="009B4AD1"/>
    <w:rsid w:val="009B6059"/>
    <w:rsid w:val="009B7682"/>
    <w:rsid w:val="009C04E3"/>
    <w:rsid w:val="009C38AB"/>
    <w:rsid w:val="009C5FC1"/>
    <w:rsid w:val="009D2A51"/>
    <w:rsid w:val="009D41C3"/>
    <w:rsid w:val="009D503F"/>
    <w:rsid w:val="009D5075"/>
    <w:rsid w:val="009D5C99"/>
    <w:rsid w:val="009D65F3"/>
    <w:rsid w:val="009D6919"/>
    <w:rsid w:val="009D6AAF"/>
    <w:rsid w:val="009E11D1"/>
    <w:rsid w:val="009E183C"/>
    <w:rsid w:val="009E5DD5"/>
    <w:rsid w:val="009E676E"/>
    <w:rsid w:val="009E6EA6"/>
    <w:rsid w:val="009E789B"/>
    <w:rsid w:val="009E7CA6"/>
    <w:rsid w:val="009F0270"/>
    <w:rsid w:val="009F10A2"/>
    <w:rsid w:val="009F2334"/>
    <w:rsid w:val="009F444D"/>
    <w:rsid w:val="009F520F"/>
    <w:rsid w:val="009F645C"/>
    <w:rsid w:val="009F6D49"/>
    <w:rsid w:val="009F6E6A"/>
    <w:rsid w:val="00A01838"/>
    <w:rsid w:val="00A06155"/>
    <w:rsid w:val="00A07C51"/>
    <w:rsid w:val="00A07FEE"/>
    <w:rsid w:val="00A128E1"/>
    <w:rsid w:val="00A12A55"/>
    <w:rsid w:val="00A12A6B"/>
    <w:rsid w:val="00A12B71"/>
    <w:rsid w:val="00A131AB"/>
    <w:rsid w:val="00A14EBC"/>
    <w:rsid w:val="00A1522E"/>
    <w:rsid w:val="00A15FF1"/>
    <w:rsid w:val="00A1764C"/>
    <w:rsid w:val="00A17906"/>
    <w:rsid w:val="00A17907"/>
    <w:rsid w:val="00A200B4"/>
    <w:rsid w:val="00A21212"/>
    <w:rsid w:val="00A21616"/>
    <w:rsid w:val="00A22A89"/>
    <w:rsid w:val="00A22DE0"/>
    <w:rsid w:val="00A2418C"/>
    <w:rsid w:val="00A249DF"/>
    <w:rsid w:val="00A25B03"/>
    <w:rsid w:val="00A27026"/>
    <w:rsid w:val="00A303E2"/>
    <w:rsid w:val="00A30DCB"/>
    <w:rsid w:val="00A310AE"/>
    <w:rsid w:val="00A3171B"/>
    <w:rsid w:val="00A344C5"/>
    <w:rsid w:val="00A346EB"/>
    <w:rsid w:val="00A35923"/>
    <w:rsid w:val="00A36C5D"/>
    <w:rsid w:val="00A40659"/>
    <w:rsid w:val="00A40B0D"/>
    <w:rsid w:val="00A4116C"/>
    <w:rsid w:val="00A4418F"/>
    <w:rsid w:val="00A443A3"/>
    <w:rsid w:val="00A4482B"/>
    <w:rsid w:val="00A45F9E"/>
    <w:rsid w:val="00A479D3"/>
    <w:rsid w:val="00A52027"/>
    <w:rsid w:val="00A532D4"/>
    <w:rsid w:val="00A5428E"/>
    <w:rsid w:val="00A5486D"/>
    <w:rsid w:val="00A562C0"/>
    <w:rsid w:val="00A61E27"/>
    <w:rsid w:val="00A633AC"/>
    <w:rsid w:val="00A64689"/>
    <w:rsid w:val="00A73CE2"/>
    <w:rsid w:val="00A74078"/>
    <w:rsid w:val="00A75EFD"/>
    <w:rsid w:val="00A805F0"/>
    <w:rsid w:val="00A807D6"/>
    <w:rsid w:val="00A811C9"/>
    <w:rsid w:val="00A81FD9"/>
    <w:rsid w:val="00A843FE"/>
    <w:rsid w:val="00A85669"/>
    <w:rsid w:val="00A94560"/>
    <w:rsid w:val="00A97F2F"/>
    <w:rsid w:val="00AA0F53"/>
    <w:rsid w:val="00AA34ED"/>
    <w:rsid w:val="00AA389C"/>
    <w:rsid w:val="00AA50EE"/>
    <w:rsid w:val="00AA5FB6"/>
    <w:rsid w:val="00AA7DC8"/>
    <w:rsid w:val="00AB18C7"/>
    <w:rsid w:val="00AB4FB9"/>
    <w:rsid w:val="00AB54BC"/>
    <w:rsid w:val="00AB6F21"/>
    <w:rsid w:val="00AB71D4"/>
    <w:rsid w:val="00AC082C"/>
    <w:rsid w:val="00AC0D0A"/>
    <w:rsid w:val="00AC2FA0"/>
    <w:rsid w:val="00AC340D"/>
    <w:rsid w:val="00AC5245"/>
    <w:rsid w:val="00AC5708"/>
    <w:rsid w:val="00AC5B16"/>
    <w:rsid w:val="00AC5F66"/>
    <w:rsid w:val="00AC623E"/>
    <w:rsid w:val="00AD064E"/>
    <w:rsid w:val="00AD1CF3"/>
    <w:rsid w:val="00AD425C"/>
    <w:rsid w:val="00AD5805"/>
    <w:rsid w:val="00AD6CE8"/>
    <w:rsid w:val="00AD7D3B"/>
    <w:rsid w:val="00AE0727"/>
    <w:rsid w:val="00AE1852"/>
    <w:rsid w:val="00AE2475"/>
    <w:rsid w:val="00AE4700"/>
    <w:rsid w:val="00AF02EF"/>
    <w:rsid w:val="00AF108B"/>
    <w:rsid w:val="00AF230F"/>
    <w:rsid w:val="00AF256A"/>
    <w:rsid w:val="00AF26D2"/>
    <w:rsid w:val="00AF3F67"/>
    <w:rsid w:val="00AF5FF9"/>
    <w:rsid w:val="00AF6355"/>
    <w:rsid w:val="00B01540"/>
    <w:rsid w:val="00B01D7F"/>
    <w:rsid w:val="00B03E4C"/>
    <w:rsid w:val="00B04D41"/>
    <w:rsid w:val="00B06925"/>
    <w:rsid w:val="00B078E7"/>
    <w:rsid w:val="00B109A2"/>
    <w:rsid w:val="00B10FB0"/>
    <w:rsid w:val="00B1194F"/>
    <w:rsid w:val="00B11FEA"/>
    <w:rsid w:val="00B120AE"/>
    <w:rsid w:val="00B13473"/>
    <w:rsid w:val="00B16B0D"/>
    <w:rsid w:val="00B17270"/>
    <w:rsid w:val="00B20A31"/>
    <w:rsid w:val="00B23DB8"/>
    <w:rsid w:val="00B25C64"/>
    <w:rsid w:val="00B3233B"/>
    <w:rsid w:val="00B32905"/>
    <w:rsid w:val="00B32BD7"/>
    <w:rsid w:val="00B3511E"/>
    <w:rsid w:val="00B35CBB"/>
    <w:rsid w:val="00B3733A"/>
    <w:rsid w:val="00B406C9"/>
    <w:rsid w:val="00B424AA"/>
    <w:rsid w:val="00B42703"/>
    <w:rsid w:val="00B427D5"/>
    <w:rsid w:val="00B42A34"/>
    <w:rsid w:val="00B4323B"/>
    <w:rsid w:val="00B46998"/>
    <w:rsid w:val="00B50F6F"/>
    <w:rsid w:val="00B50F99"/>
    <w:rsid w:val="00B51322"/>
    <w:rsid w:val="00B5189B"/>
    <w:rsid w:val="00B52283"/>
    <w:rsid w:val="00B53434"/>
    <w:rsid w:val="00B53F16"/>
    <w:rsid w:val="00B542BA"/>
    <w:rsid w:val="00B578A5"/>
    <w:rsid w:val="00B57F8C"/>
    <w:rsid w:val="00B60DDB"/>
    <w:rsid w:val="00B61CC1"/>
    <w:rsid w:val="00B61E69"/>
    <w:rsid w:val="00B63B4B"/>
    <w:rsid w:val="00B6527A"/>
    <w:rsid w:val="00B6578C"/>
    <w:rsid w:val="00B660CE"/>
    <w:rsid w:val="00B7248B"/>
    <w:rsid w:val="00B73A9D"/>
    <w:rsid w:val="00B74222"/>
    <w:rsid w:val="00B7445E"/>
    <w:rsid w:val="00B80806"/>
    <w:rsid w:val="00B813A6"/>
    <w:rsid w:val="00B83638"/>
    <w:rsid w:val="00B83EEF"/>
    <w:rsid w:val="00B8521E"/>
    <w:rsid w:val="00B855C3"/>
    <w:rsid w:val="00B86445"/>
    <w:rsid w:val="00B86832"/>
    <w:rsid w:val="00B87084"/>
    <w:rsid w:val="00B87A71"/>
    <w:rsid w:val="00B90C93"/>
    <w:rsid w:val="00B90DA4"/>
    <w:rsid w:val="00B91642"/>
    <w:rsid w:val="00B91C1E"/>
    <w:rsid w:val="00B93D4B"/>
    <w:rsid w:val="00B94BD9"/>
    <w:rsid w:val="00B94F8F"/>
    <w:rsid w:val="00B958DB"/>
    <w:rsid w:val="00B959A3"/>
    <w:rsid w:val="00B97925"/>
    <w:rsid w:val="00B97E35"/>
    <w:rsid w:val="00BA23E6"/>
    <w:rsid w:val="00BA2AE5"/>
    <w:rsid w:val="00BA3519"/>
    <w:rsid w:val="00BA36BD"/>
    <w:rsid w:val="00BA4EFC"/>
    <w:rsid w:val="00BA5D94"/>
    <w:rsid w:val="00BA7B6E"/>
    <w:rsid w:val="00BB2906"/>
    <w:rsid w:val="00BB7C6B"/>
    <w:rsid w:val="00BC1CBF"/>
    <w:rsid w:val="00BC1F0C"/>
    <w:rsid w:val="00BC238B"/>
    <w:rsid w:val="00BC245D"/>
    <w:rsid w:val="00BC488A"/>
    <w:rsid w:val="00BC64EC"/>
    <w:rsid w:val="00BC6E65"/>
    <w:rsid w:val="00BD0433"/>
    <w:rsid w:val="00BD0F8D"/>
    <w:rsid w:val="00BD2464"/>
    <w:rsid w:val="00BD3563"/>
    <w:rsid w:val="00BD642E"/>
    <w:rsid w:val="00BE100A"/>
    <w:rsid w:val="00BE204A"/>
    <w:rsid w:val="00BE4258"/>
    <w:rsid w:val="00BE47B5"/>
    <w:rsid w:val="00BE5E59"/>
    <w:rsid w:val="00BE6573"/>
    <w:rsid w:val="00BE65F2"/>
    <w:rsid w:val="00BE6FA0"/>
    <w:rsid w:val="00BF122B"/>
    <w:rsid w:val="00BF46B5"/>
    <w:rsid w:val="00C0127D"/>
    <w:rsid w:val="00C01F90"/>
    <w:rsid w:val="00C027D6"/>
    <w:rsid w:val="00C02908"/>
    <w:rsid w:val="00C039AF"/>
    <w:rsid w:val="00C05B85"/>
    <w:rsid w:val="00C063EA"/>
    <w:rsid w:val="00C069D6"/>
    <w:rsid w:val="00C10027"/>
    <w:rsid w:val="00C10831"/>
    <w:rsid w:val="00C12FC4"/>
    <w:rsid w:val="00C1359B"/>
    <w:rsid w:val="00C146F2"/>
    <w:rsid w:val="00C16CD9"/>
    <w:rsid w:val="00C17C1C"/>
    <w:rsid w:val="00C200F2"/>
    <w:rsid w:val="00C21F88"/>
    <w:rsid w:val="00C240F5"/>
    <w:rsid w:val="00C245C8"/>
    <w:rsid w:val="00C24A0E"/>
    <w:rsid w:val="00C250E3"/>
    <w:rsid w:val="00C25DF0"/>
    <w:rsid w:val="00C2642A"/>
    <w:rsid w:val="00C2667B"/>
    <w:rsid w:val="00C3069A"/>
    <w:rsid w:val="00C318B6"/>
    <w:rsid w:val="00C31FF6"/>
    <w:rsid w:val="00C32C34"/>
    <w:rsid w:val="00C370EE"/>
    <w:rsid w:val="00C411E8"/>
    <w:rsid w:val="00C4241B"/>
    <w:rsid w:val="00C431ED"/>
    <w:rsid w:val="00C462B9"/>
    <w:rsid w:val="00C501A4"/>
    <w:rsid w:val="00C50630"/>
    <w:rsid w:val="00C5295A"/>
    <w:rsid w:val="00C54606"/>
    <w:rsid w:val="00C54889"/>
    <w:rsid w:val="00C57591"/>
    <w:rsid w:val="00C604EC"/>
    <w:rsid w:val="00C61471"/>
    <w:rsid w:val="00C6214B"/>
    <w:rsid w:val="00C62AFF"/>
    <w:rsid w:val="00C640A9"/>
    <w:rsid w:val="00C640CE"/>
    <w:rsid w:val="00C64862"/>
    <w:rsid w:val="00C7118A"/>
    <w:rsid w:val="00C72A8D"/>
    <w:rsid w:val="00C72DA2"/>
    <w:rsid w:val="00C73187"/>
    <w:rsid w:val="00C76EB8"/>
    <w:rsid w:val="00C77566"/>
    <w:rsid w:val="00C77ADB"/>
    <w:rsid w:val="00C80DDA"/>
    <w:rsid w:val="00C813A5"/>
    <w:rsid w:val="00C81EF2"/>
    <w:rsid w:val="00C835CB"/>
    <w:rsid w:val="00C83B7E"/>
    <w:rsid w:val="00C83BF8"/>
    <w:rsid w:val="00C84432"/>
    <w:rsid w:val="00C844B1"/>
    <w:rsid w:val="00C87BA7"/>
    <w:rsid w:val="00C87FAF"/>
    <w:rsid w:val="00C90516"/>
    <w:rsid w:val="00C90759"/>
    <w:rsid w:val="00C929DC"/>
    <w:rsid w:val="00C92F48"/>
    <w:rsid w:val="00C960A9"/>
    <w:rsid w:val="00C97362"/>
    <w:rsid w:val="00C97431"/>
    <w:rsid w:val="00C97FBA"/>
    <w:rsid w:val="00CA0092"/>
    <w:rsid w:val="00CA23FE"/>
    <w:rsid w:val="00CA26BF"/>
    <w:rsid w:val="00CA2D57"/>
    <w:rsid w:val="00CA34D3"/>
    <w:rsid w:val="00CA4286"/>
    <w:rsid w:val="00CA546C"/>
    <w:rsid w:val="00CA690C"/>
    <w:rsid w:val="00CB0252"/>
    <w:rsid w:val="00CB150A"/>
    <w:rsid w:val="00CB2292"/>
    <w:rsid w:val="00CB3400"/>
    <w:rsid w:val="00CB37F5"/>
    <w:rsid w:val="00CB3B18"/>
    <w:rsid w:val="00CC153B"/>
    <w:rsid w:val="00CC2B0F"/>
    <w:rsid w:val="00CC47D4"/>
    <w:rsid w:val="00CC60E3"/>
    <w:rsid w:val="00CC772C"/>
    <w:rsid w:val="00CD207F"/>
    <w:rsid w:val="00CD28DB"/>
    <w:rsid w:val="00CD2BAE"/>
    <w:rsid w:val="00CD2EA2"/>
    <w:rsid w:val="00CD382C"/>
    <w:rsid w:val="00CD46B3"/>
    <w:rsid w:val="00CD5139"/>
    <w:rsid w:val="00CD5A46"/>
    <w:rsid w:val="00CD605D"/>
    <w:rsid w:val="00CD7050"/>
    <w:rsid w:val="00CE1537"/>
    <w:rsid w:val="00CE22C9"/>
    <w:rsid w:val="00CE294A"/>
    <w:rsid w:val="00CE32AD"/>
    <w:rsid w:val="00CE4EFE"/>
    <w:rsid w:val="00CE703B"/>
    <w:rsid w:val="00CE7868"/>
    <w:rsid w:val="00CE79EA"/>
    <w:rsid w:val="00CE7EEA"/>
    <w:rsid w:val="00CF0018"/>
    <w:rsid w:val="00CF1566"/>
    <w:rsid w:val="00CF3FF6"/>
    <w:rsid w:val="00CF411A"/>
    <w:rsid w:val="00CF617E"/>
    <w:rsid w:val="00CF7BFA"/>
    <w:rsid w:val="00D008F0"/>
    <w:rsid w:val="00D00974"/>
    <w:rsid w:val="00D00D1E"/>
    <w:rsid w:val="00D0149E"/>
    <w:rsid w:val="00D03A3F"/>
    <w:rsid w:val="00D060E7"/>
    <w:rsid w:val="00D07E99"/>
    <w:rsid w:val="00D1125A"/>
    <w:rsid w:val="00D1152A"/>
    <w:rsid w:val="00D11E08"/>
    <w:rsid w:val="00D12DD7"/>
    <w:rsid w:val="00D152D9"/>
    <w:rsid w:val="00D15D87"/>
    <w:rsid w:val="00D163F1"/>
    <w:rsid w:val="00D16BD7"/>
    <w:rsid w:val="00D1725B"/>
    <w:rsid w:val="00D22883"/>
    <w:rsid w:val="00D23A5B"/>
    <w:rsid w:val="00D2423D"/>
    <w:rsid w:val="00D2672E"/>
    <w:rsid w:val="00D26C65"/>
    <w:rsid w:val="00D3136B"/>
    <w:rsid w:val="00D377C1"/>
    <w:rsid w:val="00D429EA"/>
    <w:rsid w:val="00D42AA1"/>
    <w:rsid w:val="00D44479"/>
    <w:rsid w:val="00D452E0"/>
    <w:rsid w:val="00D46411"/>
    <w:rsid w:val="00D4722C"/>
    <w:rsid w:val="00D50958"/>
    <w:rsid w:val="00D5184B"/>
    <w:rsid w:val="00D518E0"/>
    <w:rsid w:val="00D5195B"/>
    <w:rsid w:val="00D52E22"/>
    <w:rsid w:val="00D53082"/>
    <w:rsid w:val="00D54FCA"/>
    <w:rsid w:val="00D565EB"/>
    <w:rsid w:val="00D57D60"/>
    <w:rsid w:val="00D61ADE"/>
    <w:rsid w:val="00D62E5A"/>
    <w:rsid w:val="00D6722F"/>
    <w:rsid w:val="00D736BC"/>
    <w:rsid w:val="00D739B0"/>
    <w:rsid w:val="00D73B1F"/>
    <w:rsid w:val="00D73E39"/>
    <w:rsid w:val="00D768DB"/>
    <w:rsid w:val="00D85A70"/>
    <w:rsid w:val="00D85B76"/>
    <w:rsid w:val="00D86905"/>
    <w:rsid w:val="00D86D7D"/>
    <w:rsid w:val="00D86FED"/>
    <w:rsid w:val="00D876AC"/>
    <w:rsid w:val="00D90ADE"/>
    <w:rsid w:val="00D91589"/>
    <w:rsid w:val="00D94148"/>
    <w:rsid w:val="00D95EA4"/>
    <w:rsid w:val="00D960A8"/>
    <w:rsid w:val="00D965E6"/>
    <w:rsid w:val="00D972AD"/>
    <w:rsid w:val="00D9731D"/>
    <w:rsid w:val="00DA120D"/>
    <w:rsid w:val="00DA2E2D"/>
    <w:rsid w:val="00DA3747"/>
    <w:rsid w:val="00DA3EA2"/>
    <w:rsid w:val="00DA488A"/>
    <w:rsid w:val="00DA4D9C"/>
    <w:rsid w:val="00DA5BC8"/>
    <w:rsid w:val="00DA6D95"/>
    <w:rsid w:val="00DA7476"/>
    <w:rsid w:val="00DA775A"/>
    <w:rsid w:val="00DA7F29"/>
    <w:rsid w:val="00DB0294"/>
    <w:rsid w:val="00DB0B4A"/>
    <w:rsid w:val="00DB4DEF"/>
    <w:rsid w:val="00DC03E9"/>
    <w:rsid w:val="00DC2656"/>
    <w:rsid w:val="00DC27D5"/>
    <w:rsid w:val="00DC2ADE"/>
    <w:rsid w:val="00DC304D"/>
    <w:rsid w:val="00DC3F38"/>
    <w:rsid w:val="00DC5136"/>
    <w:rsid w:val="00DD3F6E"/>
    <w:rsid w:val="00DD696E"/>
    <w:rsid w:val="00DE3041"/>
    <w:rsid w:val="00DF420C"/>
    <w:rsid w:val="00DF6DA8"/>
    <w:rsid w:val="00DF7242"/>
    <w:rsid w:val="00DF72FB"/>
    <w:rsid w:val="00E00EA0"/>
    <w:rsid w:val="00E030D9"/>
    <w:rsid w:val="00E03828"/>
    <w:rsid w:val="00E03BE4"/>
    <w:rsid w:val="00E0473C"/>
    <w:rsid w:val="00E052FA"/>
    <w:rsid w:val="00E06068"/>
    <w:rsid w:val="00E0751D"/>
    <w:rsid w:val="00E107B3"/>
    <w:rsid w:val="00E14ABF"/>
    <w:rsid w:val="00E16FC3"/>
    <w:rsid w:val="00E20306"/>
    <w:rsid w:val="00E245DE"/>
    <w:rsid w:val="00E24B6D"/>
    <w:rsid w:val="00E2523B"/>
    <w:rsid w:val="00E2757D"/>
    <w:rsid w:val="00E30049"/>
    <w:rsid w:val="00E304C8"/>
    <w:rsid w:val="00E30639"/>
    <w:rsid w:val="00E33DD8"/>
    <w:rsid w:val="00E41052"/>
    <w:rsid w:val="00E41EFF"/>
    <w:rsid w:val="00E428B7"/>
    <w:rsid w:val="00E42F1E"/>
    <w:rsid w:val="00E43344"/>
    <w:rsid w:val="00E436E2"/>
    <w:rsid w:val="00E52E11"/>
    <w:rsid w:val="00E55356"/>
    <w:rsid w:val="00E55CCA"/>
    <w:rsid w:val="00E55DBE"/>
    <w:rsid w:val="00E56379"/>
    <w:rsid w:val="00E574BC"/>
    <w:rsid w:val="00E60CA9"/>
    <w:rsid w:val="00E62E58"/>
    <w:rsid w:val="00E64617"/>
    <w:rsid w:val="00E6600C"/>
    <w:rsid w:val="00E701F1"/>
    <w:rsid w:val="00E70482"/>
    <w:rsid w:val="00E71E78"/>
    <w:rsid w:val="00E720F1"/>
    <w:rsid w:val="00E73DA5"/>
    <w:rsid w:val="00E73FA8"/>
    <w:rsid w:val="00E743FC"/>
    <w:rsid w:val="00E7604E"/>
    <w:rsid w:val="00E80BC0"/>
    <w:rsid w:val="00E83584"/>
    <w:rsid w:val="00E83FD1"/>
    <w:rsid w:val="00E853E9"/>
    <w:rsid w:val="00E8665A"/>
    <w:rsid w:val="00E90CF4"/>
    <w:rsid w:val="00E90F32"/>
    <w:rsid w:val="00E9297E"/>
    <w:rsid w:val="00E93227"/>
    <w:rsid w:val="00E9464F"/>
    <w:rsid w:val="00E94E77"/>
    <w:rsid w:val="00E95129"/>
    <w:rsid w:val="00E9563D"/>
    <w:rsid w:val="00E95AD6"/>
    <w:rsid w:val="00E95DBA"/>
    <w:rsid w:val="00E97447"/>
    <w:rsid w:val="00E9775C"/>
    <w:rsid w:val="00E97EAE"/>
    <w:rsid w:val="00E97F10"/>
    <w:rsid w:val="00EA0CC6"/>
    <w:rsid w:val="00EA249C"/>
    <w:rsid w:val="00EA2D0C"/>
    <w:rsid w:val="00EA5EC2"/>
    <w:rsid w:val="00EA654C"/>
    <w:rsid w:val="00EB05C3"/>
    <w:rsid w:val="00EB0939"/>
    <w:rsid w:val="00EB0A69"/>
    <w:rsid w:val="00EB1701"/>
    <w:rsid w:val="00EB195B"/>
    <w:rsid w:val="00EB248E"/>
    <w:rsid w:val="00EB273A"/>
    <w:rsid w:val="00EB2F89"/>
    <w:rsid w:val="00EB354C"/>
    <w:rsid w:val="00EB6D78"/>
    <w:rsid w:val="00EC31F6"/>
    <w:rsid w:val="00EC4D65"/>
    <w:rsid w:val="00EC5C49"/>
    <w:rsid w:val="00EC77EE"/>
    <w:rsid w:val="00EC7FD9"/>
    <w:rsid w:val="00ED1459"/>
    <w:rsid w:val="00ED2818"/>
    <w:rsid w:val="00ED34C0"/>
    <w:rsid w:val="00ED3B7F"/>
    <w:rsid w:val="00ED553F"/>
    <w:rsid w:val="00ED7BA1"/>
    <w:rsid w:val="00EE3887"/>
    <w:rsid w:val="00EE63FB"/>
    <w:rsid w:val="00EE7515"/>
    <w:rsid w:val="00EE7533"/>
    <w:rsid w:val="00EF1509"/>
    <w:rsid w:val="00EF2600"/>
    <w:rsid w:val="00EF2909"/>
    <w:rsid w:val="00EF2A6D"/>
    <w:rsid w:val="00EF2B2C"/>
    <w:rsid w:val="00EF2DB5"/>
    <w:rsid w:val="00EF2F6D"/>
    <w:rsid w:val="00EF3523"/>
    <w:rsid w:val="00EF3B95"/>
    <w:rsid w:val="00EF3F70"/>
    <w:rsid w:val="00EF747B"/>
    <w:rsid w:val="00EF7A1B"/>
    <w:rsid w:val="00F01AB3"/>
    <w:rsid w:val="00F03143"/>
    <w:rsid w:val="00F04C9F"/>
    <w:rsid w:val="00F06B40"/>
    <w:rsid w:val="00F11654"/>
    <w:rsid w:val="00F12B7D"/>
    <w:rsid w:val="00F15AE9"/>
    <w:rsid w:val="00F15C61"/>
    <w:rsid w:val="00F17093"/>
    <w:rsid w:val="00F209C9"/>
    <w:rsid w:val="00F22284"/>
    <w:rsid w:val="00F22B0F"/>
    <w:rsid w:val="00F23C75"/>
    <w:rsid w:val="00F23ED6"/>
    <w:rsid w:val="00F25938"/>
    <w:rsid w:val="00F25989"/>
    <w:rsid w:val="00F25D55"/>
    <w:rsid w:val="00F26013"/>
    <w:rsid w:val="00F2620D"/>
    <w:rsid w:val="00F30135"/>
    <w:rsid w:val="00F31F94"/>
    <w:rsid w:val="00F32888"/>
    <w:rsid w:val="00F3358A"/>
    <w:rsid w:val="00F340B2"/>
    <w:rsid w:val="00F361D4"/>
    <w:rsid w:val="00F36EC9"/>
    <w:rsid w:val="00F37182"/>
    <w:rsid w:val="00F374EC"/>
    <w:rsid w:val="00F41A3E"/>
    <w:rsid w:val="00F4485B"/>
    <w:rsid w:val="00F5020E"/>
    <w:rsid w:val="00F5168F"/>
    <w:rsid w:val="00F52209"/>
    <w:rsid w:val="00F52730"/>
    <w:rsid w:val="00F52AC8"/>
    <w:rsid w:val="00F5350D"/>
    <w:rsid w:val="00F54B86"/>
    <w:rsid w:val="00F553D8"/>
    <w:rsid w:val="00F56139"/>
    <w:rsid w:val="00F563C5"/>
    <w:rsid w:val="00F60218"/>
    <w:rsid w:val="00F610CD"/>
    <w:rsid w:val="00F63B50"/>
    <w:rsid w:val="00F64CE3"/>
    <w:rsid w:val="00F6545D"/>
    <w:rsid w:val="00F67C40"/>
    <w:rsid w:val="00F72810"/>
    <w:rsid w:val="00F729B4"/>
    <w:rsid w:val="00F772DF"/>
    <w:rsid w:val="00F77D34"/>
    <w:rsid w:val="00F81925"/>
    <w:rsid w:val="00F8363A"/>
    <w:rsid w:val="00F83B72"/>
    <w:rsid w:val="00F840F6"/>
    <w:rsid w:val="00F86642"/>
    <w:rsid w:val="00F8676A"/>
    <w:rsid w:val="00F878C3"/>
    <w:rsid w:val="00F9001F"/>
    <w:rsid w:val="00F90A92"/>
    <w:rsid w:val="00F915B1"/>
    <w:rsid w:val="00F92988"/>
    <w:rsid w:val="00F95FDB"/>
    <w:rsid w:val="00F9730B"/>
    <w:rsid w:val="00FA206B"/>
    <w:rsid w:val="00FA2690"/>
    <w:rsid w:val="00FA3AA9"/>
    <w:rsid w:val="00FA4DB5"/>
    <w:rsid w:val="00FA55DF"/>
    <w:rsid w:val="00FB198E"/>
    <w:rsid w:val="00FB2489"/>
    <w:rsid w:val="00FB2524"/>
    <w:rsid w:val="00FB304B"/>
    <w:rsid w:val="00FB3360"/>
    <w:rsid w:val="00FB4061"/>
    <w:rsid w:val="00FB5580"/>
    <w:rsid w:val="00FB5BE3"/>
    <w:rsid w:val="00FB7245"/>
    <w:rsid w:val="00FC0065"/>
    <w:rsid w:val="00FC09AA"/>
    <w:rsid w:val="00FC27DC"/>
    <w:rsid w:val="00FC3A3F"/>
    <w:rsid w:val="00FC4AD4"/>
    <w:rsid w:val="00FD1365"/>
    <w:rsid w:val="00FD14E5"/>
    <w:rsid w:val="00FD188B"/>
    <w:rsid w:val="00FD1C01"/>
    <w:rsid w:val="00FD1C3C"/>
    <w:rsid w:val="00FD27F6"/>
    <w:rsid w:val="00FD29BD"/>
    <w:rsid w:val="00FD2A19"/>
    <w:rsid w:val="00FD3642"/>
    <w:rsid w:val="00FD4353"/>
    <w:rsid w:val="00FD4D63"/>
    <w:rsid w:val="00FD5AD3"/>
    <w:rsid w:val="00FD5D47"/>
    <w:rsid w:val="00FD5EC8"/>
    <w:rsid w:val="00FD6954"/>
    <w:rsid w:val="00FE0070"/>
    <w:rsid w:val="00FE0492"/>
    <w:rsid w:val="00FE066D"/>
    <w:rsid w:val="00FE37DB"/>
    <w:rsid w:val="00FE5246"/>
    <w:rsid w:val="00FE7BD3"/>
    <w:rsid w:val="00FF03F4"/>
    <w:rsid w:val="00FF0BF2"/>
    <w:rsid w:val="00FF2E84"/>
    <w:rsid w:val="00FF2F5F"/>
    <w:rsid w:val="00FF3874"/>
    <w:rsid w:val="00FF49C1"/>
    <w:rsid w:val="00FF4A52"/>
    <w:rsid w:val="00FF57E8"/>
    <w:rsid w:val="0A4359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26F556"/>
  <w15:docId w15:val="{EEB5057F-B614-49E6-A1A0-1F68306FF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44F2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rsid w:val="00844F2A"/>
    <w:pPr>
      <w:jc w:val="left"/>
    </w:pPr>
  </w:style>
  <w:style w:type="paragraph" w:styleId="a5">
    <w:name w:val="Balloon Text"/>
    <w:basedOn w:val="a"/>
    <w:link w:val="a6"/>
    <w:qFormat/>
    <w:rsid w:val="00844F2A"/>
    <w:rPr>
      <w:sz w:val="18"/>
      <w:szCs w:val="18"/>
    </w:rPr>
  </w:style>
  <w:style w:type="paragraph" w:styleId="a7">
    <w:name w:val="footer"/>
    <w:basedOn w:val="a"/>
    <w:link w:val="a8"/>
    <w:uiPriority w:val="99"/>
    <w:rsid w:val="00844F2A"/>
    <w:pPr>
      <w:tabs>
        <w:tab w:val="center" w:pos="4153"/>
        <w:tab w:val="right" w:pos="8306"/>
      </w:tabs>
      <w:snapToGrid w:val="0"/>
      <w:jc w:val="left"/>
    </w:pPr>
    <w:rPr>
      <w:sz w:val="18"/>
      <w:szCs w:val="18"/>
    </w:rPr>
  </w:style>
  <w:style w:type="paragraph" w:styleId="a9">
    <w:name w:val="header"/>
    <w:basedOn w:val="a"/>
    <w:link w:val="aa"/>
    <w:rsid w:val="00844F2A"/>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qFormat/>
    <w:rsid w:val="00844F2A"/>
    <w:rPr>
      <w:b/>
      <w:bCs/>
    </w:rPr>
  </w:style>
  <w:style w:type="character" w:styleId="ad">
    <w:name w:val="Hyperlink"/>
    <w:basedOn w:val="a0"/>
    <w:rsid w:val="00844F2A"/>
    <w:rPr>
      <w:color w:val="0000FF"/>
      <w:u w:val="single"/>
    </w:rPr>
  </w:style>
  <w:style w:type="character" w:styleId="ae">
    <w:name w:val="annotation reference"/>
    <w:basedOn w:val="a0"/>
    <w:rsid w:val="00844F2A"/>
    <w:rPr>
      <w:sz w:val="21"/>
      <w:szCs w:val="21"/>
    </w:rPr>
  </w:style>
  <w:style w:type="character" w:customStyle="1" w:styleId="aa">
    <w:name w:val="页眉 字符"/>
    <w:basedOn w:val="a0"/>
    <w:link w:val="a9"/>
    <w:rsid w:val="00844F2A"/>
    <w:rPr>
      <w:kern w:val="2"/>
      <w:sz w:val="18"/>
      <w:szCs w:val="18"/>
    </w:rPr>
  </w:style>
  <w:style w:type="character" w:customStyle="1" w:styleId="a8">
    <w:name w:val="页脚 字符"/>
    <w:basedOn w:val="a0"/>
    <w:link w:val="a7"/>
    <w:uiPriority w:val="99"/>
    <w:rsid w:val="00844F2A"/>
    <w:rPr>
      <w:kern w:val="2"/>
      <w:sz w:val="18"/>
      <w:szCs w:val="18"/>
    </w:rPr>
  </w:style>
  <w:style w:type="character" w:customStyle="1" w:styleId="a4">
    <w:name w:val="批注文字 字符"/>
    <w:basedOn w:val="a0"/>
    <w:link w:val="a3"/>
    <w:rsid w:val="00844F2A"/>
    <w:rPr>
      <w:kern w:val="2"/>
      <w:sz w:val="21"/>
      <w:szCs w:val="24"/>
    </w:rPr>
  </w:style>
  <w:style w:type="character" w:customStyle="1" w:styleId="ac">
    <w:name w:val="批注主题 字符"/>
    <w:basedOn w:val="a4"/>
    <w:link w:val="ab"/>
    <w:qFormat/>
    <w:rsid w:val="00844F2A"/>
    <w:rPr>
      <w:b/>
      <w:bCs/>
      <w:kern w:val="2"/>
      <w:sz w:val="21"/>
      <w:szCs w:val="24"/>
    </w:rPr>
  </w:style>
  <w:style w:type="character" w:customStyle="1" w:styleId="a6">
    <w:name w:val="批注框文本 字符"/>
    <w:basedOn w:val="a0"/>
    <w:link w:val="a5"/>
    <w:qFormat/>
    <w:rsid w:val="00844F2A"/>
    <w:rPr>
      <w:kern w:val="2"/>
      <w:sz w:val="18"/>
      <w:szCs w:val="18"/>
    </w:rPr>
  </w:style>
  <w:style w:type="paragraph" w:styleId="af">
    <w:name w:val="List Paragraph"/>
    <w:basedOn w:val="a"/>
    <w:uiPriority w:val="34"/>
    <w:qFormat/>
    <w:rsid w:val="00795603"/>
    <w:pPr>
      <w:widowControl/>
      <w:spacing w:before="100" w:beforeAutospacing="1" w:after="100" w:afterAutospacing="1"/>
      <w:jc w:val="left"/>
    </w:pPr>
    <w:rPr>
      <w:rFonts w:ascii="宋体" w:eastAsia="宋体" w:hAnsi="宋体" w:cs="宋体"/>
      <w:kern w:val="0"/>
      <w:sz w:val="24"/>
    </w:rPr>
  </w:style>
  <w:style w:type="paragraph" w:styleId="af0">
    <w:name w:val="Normal (Web)"/>
    <w:basedOn w:val="a"/>
    <w:uiPriority w:val="99"/>
    <w:unhideWhenUsed/>
    <w:rsid w:val="00EC31F6"/>
    <w:pPr>
      <w:widowControl/>
      <w:spacing w:before="100" w:beforeAutospacing="1" w:after="100" w:afterAutospacing="1"/>
      <w:jc w:val="left"/>
    </w:pPr>
    <w:rPr>
      <w:rFonts w:eastAsia="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816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54511FB-BB4D-4133-A69F-3519350303E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1464</Words>
  <Characters>8349</Characters>
  <Application>Microsoft Office Word</Application>
  <DocSecurity>0</DocSecurity>
  <Lines>69</Lines>
  <Paragraphs>19</Paragraphs>
  <ScaleCrop>false</ScaleCrop>
  <Company>Microsoft</Company>
  <LinksUpToDate>false</LinksUpToDate>
  <CharactersWithSpaces>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2009版《中国保险年鉴》组稿说明</dc:title>
  <dc:creator>ljf</dc:creator>
  <cp:lastModifiedBy>junfeng liang</cp:lastModifiedBy>
  <cp:revision>3</cp:revision>
  <cp:lastPrinted>2020-06-01T08:58:00Z</cp:lastPrinted>
  <dcterms:created xsi:type="dcterms:W3CDTF">2024-07-02T13:59:00Z</dcterms:created>
  <dcterms:modified xsi:type="dcterms:W3CDTF">2024-07-02T14:02:00Z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2052-11.1.0.9587</vt:lpwstr>
  </property>
</Properties>
</file>